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A6" w:rsidRDefault="00F769A6" w:rsidP="00CB3BDC">
      <w:pPr>
        <w:spacing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="00C3769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="001A7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104E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1A76FA">
        <w:rPr>
          <w:rFonts w:ascii="標楷體" w:eastAsia="標楷體" w:hAnsi="標楷體" w:cs="Times New Roman" w:hint="eastAsia"/>
          <w:color w:val="000000" w:themeColor="text1"/>
          <w:sz w:val="46"/>
          <w:szCs w:val="46"/>
        </w:rPr>
        <w:t>住宅租賃契約書</w:t>
      </w:r>
      <w:r w:rsidR="00104E66">
        <w:rPr>
          <w:rFonts w:ascii="標楷體" w:eastAsia="標楷體" w:hAnsi="標楷體" w:cs="Times New Roman" w:hint="eastAsia"/>
          <w:color w:val="000000" w:themeColor="text1"/>
          <w:sz w:val="46"/>
          <w:szCs w:val="46"/>
        </w:rPr>
        <w:t xml:space="preserve"> </w:t>
      </w:r>
      <w:r w:rsidRPr="00F769A6">
        <w:rPr>
          <w:rFonts w:ascii="標楷體" w:eastAsia="標楷體" w:hAnsi="標楷體" w:cs="Times New Roman" w:hint="eastAsia"/>
          <w:color w:val="000000" w:themeColor="text1"/>
          <w:sz w:val="22"/>
        </w:rPr>
        <w:t>(含兼供營業及居住使用者)</w:t>
      </w:r>
    </w:p>
    <w:p w:rsidR="00D45FAD" w:rsidRPr="00F22909" w:rsidRDefault="00D45FAD" w:rsidP="00CB3BDC">
      <w:pPr>
        <w:spacing w:line="4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立契約書人出租人</w:t>
      </w:r>
      <w:r w:rsidR="00F769A6" w:rsidRPr="00F769A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</w:t>
      </w:r>
      <w:r w:rsidRPr="00F22909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茲為</w:t>
      </w:r>
      <w:r w:rsidR="00DC3FA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住宅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租賃事宜，雙方同意本契約條款如下：</w:t>
      </w:r>
    </w:p>
    <w:p w:rsidR="00D45FAD" w:rsidRPr="00F22909" w:rsidRDefault="00D45FAD" w:rsidP="009C5E4E">
      <w:p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第一條 租賃標的</w:t>
      </w:r>
    </w:p>
    <w:p w:rsidR="00D45FAD" w:rsidRPr="00F22909" w:rsidRDefault="00D45FAD" w:rsidP="009C5E4E">
      <w:pPr>
        <w:spacing w:line="460" w:lineRule="exact"/>
        <w:ind w:firstLineChars="101" w:firstLine="28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DC54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)租賃住宅標示：</w:t>
      </w:r>
      <w:r w:rsidR="00383C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(如需加</w:t>
      </w:r>
      <w:proofErr w:type="gramStart"/>
      <w:r w:rsidR="00383C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註</w:t>
      </w:r>
      <w:proofErr w:type="gramEnd"/>
      <w:r w:rsidR="00383C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地號、</w:t>
      </w:r>
      <w:proofErr w:type="gramStart"/>
      <w:r w:rsidR="00383C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建號請自行</w:t>
      </w:r>
      <w:proofErr w:type="gramEnd"/>
      <w:r w:rsidR="00383C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輸入)</w:t>
      </w:r>
    </w:p>
    <w:p w:rsidR="00104E66" w:rsidRDefault="00D45FAD" w:rsidP="001A76FA">
      <w:pPr>
        <w:spacing w:line="460" w:lineRule="exact"/>
        <w:ind w:leftChars="239" w:left="1274" w:hangingChars="250" w:hanging="700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5767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　</w:t>
      </w:r>
    </w:p>
    <w:p w:rsidR="00383CB5" w:rsidRPr="00F22909" w:rsidRDefault="00383CB5" w:rsidP="001A76FA">
      <w:pPr>
        <w:spacing w:line="460" w:lineRule="exact"/>
        <w:ind w:leftChars="239" w:left="1274" w:hangingChars="250" w:hanging="7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D45FAD" w:rsidRPr="00F22909" w:rsidRDefault="00D45FAD" w:rsidP="005B2FF9">
      <w:pPr>
        <w:spacing w:line="460" w:lineRule="exact"/>
        <w:ind w:leftChars="297" w:left="1206" w:hangingChars="176" w:hanging="49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5767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(二)租賃範圍：</w:t>
      </w:r>
    </w:p>
    <w:p w:rsidR="00597B80" w:rsidRDefault="00CC45C3" w:rsidP="009C5E4E">
      <w:pPr>
        <w:spacing w:line="460" w:lineRule="exact"/>
        <w:ind w:leftChars="353" w:left="1273" w:hangingChars="152" w:hanging="426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、租賃住宅</w:t>
      </w:r>
      <w:r w:rsidR="00597B8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□全部□部分：如「租賃住宅位置格局示意圖」標</w:t>
      </w:r>
      <w:proofErr w:type="gramStart"/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註</w:t>
      </w:r>
      <w:proofErr w:type="gramEnd"/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之租賃</w:t>
      </w:r>
      <w:proofErr w:type="gramStart"/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範</w:t>
      </w:r>
      <w:proofErr w:type="gramEnd"/>
    </w:p>
    <w:p w:rsidR="00501B77" w:rsidRDefault="00597B80" w:rsidP="009C5E4E">
      <w:pPr>
        <w:spacing w:line="460" w:lineRule="exact"/>
        <w:ind w:leftChars="353" w:left="1273" w:hangingChars="152" w:hanging="42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圍。</w:t>
      </w:r>
    </w:p>
    <w:p w:rsidR="005767A1" w:rsidRPr="00F22909" w:rsidRDefault="00CC45C3" w:rsidP="005767A1">
      <w:pPr>
        <w:spacing w:line="460" w:lineRule="exact"/>
        <w:ind w:leftChars="354" w:left="1421" w:hangingChars="204" w:hanging="57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、車位</w:t>
      </w:r>
      <w:r w:rsidR="005945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5767A1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5767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</w:t>
      </w:r>
      <w:r w:rsidR="009C5E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汽車停車位</w:t>
      </w:r>
      <w:r w:rsidR="005B2FF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proofErr w:type="gramStart"/>
      <w:r w:rsidR="005767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</w:t>
      </w:r>
      <w:proofErr w:type="gramEnd"/>
      <w:r w:rsidR="005767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、機</w:t>
      </w:r>
      <w:r w:rsidR="005767A1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車停車位</w:t>
      </w:r>
      <w:r w:rsidR="005B2FF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proofErr w:type="gramStart"/>
      <w:r w:rsidR="005767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</w:t>
      </w:r>
      <w:proofErr w:type="gramEnd"/>
      <w:r w:rsidR="005767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）　</w:t>
      </w:r>
      <w:r w:rsidR="005767A1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5767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無</w:t>
      </w:r>
    </w:p>
    <w:p w:rsidR="00D45FAD" w:rsidRDefault="005767A1" w:rsidP="009C5E4E">
      <w:pPr>
        <w:spacing w:line="460" w:lineRule="exact"/>
        <w:ind w:leftChars="295" w:left="1556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車位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編號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有（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汽車停車位</w:t>
      </w:r>
      <w:r w:rsidR="005B2FF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　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、機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車停車位</w:t>
      </w:r>
      <w:r w:rsidR="005B2FF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　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）　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無</w:t>
      </w:r>
    </w:p>
    <w:p w:rsidR="005767A1" w:rsidRPr="00F22909" w:rsidRDefault="005767A1" w:rsidP="00597B80">
      <w:pPr>
        <w:spacing w:line="460" w:lineRule="exact"/>
        <w:ind w:leftChars="345" w:left="1536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3、租賃附屬設備:</w:t>
      </w:r>
      <w:r w:rsidRPr="005767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無附屬設備，若有，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請列附屬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設備清單。</w:t>
      </w:r>
    </w:p>
    <w:p w:rsidR="00D45FAD" w:rsidRPr="00F22909" w:rsidRDefault="00D45FAD" w:rsidP="00D45FAD">
      <w:pPr>
        <w:spacing w:line="460" w:lineRule="exact"/>
        <w:ind w:left="561" w:hangingChars="200" w:hanging="561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第二條 租賃期間</w:t>
      </w:r>
    </w:p>
    <w:p w:rsidR="007376B9" w:rsidRDefault="00D45FAD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租賃期間自民國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8D7F3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8D7F3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8D7F3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日起至民國</w:t>
      </w:r>
      <w:r w:rsidR="009C5E4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59453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792D9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8D7F3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9C5E4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9C5E4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59453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8D7F3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9C5E4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9C5E4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8D7F3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59453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8D7F3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9C5E4E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日止。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D45FAD" w:rsidRPr="00F22909" w:rsidRDefault="007376B9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(租賃期間至少</w:t>
      </w:r>
      <w:proofErr w:type="gramStart"/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proofErr w:type="gramEnd"/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十日以上)</w:t>
      </w:r>
    </w:p>
    <w:p w:rsidR="00D45FAD" w:rsidRPr="00F22909" w:rsidRDefault="00D45FAD" w:rsidP="00D45FAD">
      <w:p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第三條 租金約定及支付</w:t>
      </w:r>
    </w:p>
    <w:p w:rsidR="00197AC7" w:rsidRDefault="00C93B20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承租人每月租金為新臺幣(下同)</w:t>
      </w: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 w:rsidR="00383CB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元整，每期應繳納</w:t>
      </w: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383CB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</w:t>
      </w:r>
      <w:proofErr w:type="gramEnd"/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月租</w:t>
      </w:r>
    </w:p>
    <w:p w:rsidR="00197AC7" w:rsidRDefault="00C93B20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金，</w:t>
      </w:r>
      <w:r w:rsidR="00197AC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並於每□月□期</w:t>
      </w: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383CB5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日前支付，</w:t>
      </w:r>
      <w:r w:rsidR="00D45FAD"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不得藉任何理由拖延或拒絕，出租人</w:t>
      </w:r>
    </w:p>
    <w:p w:rsidR="00D45FAD" w:rsidRPr="00C93B20" w:rsidRDefault="00D45FAD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93B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於租賃期間亦不得任意要求調整租金。</w:t>
      </w:r>
    </w:p>
    <w:p w:rsidR="00197AC7" w:rsidRDefault="00D45FAD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租金支付方式：□現金繳付□轉帳繳付：</w:t>
      </w:r>
    </w:p>
    <w:p w:rsidR="00197AC7" w:rsidRDefault="00D45FAD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金融機構：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戶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　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名：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　            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="007376B9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197AC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D45FAD" w:rsidRPr="00F22909" w:rsidRDefault="00D45FAD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帳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　　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號：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。□其他：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45FAD" w:rsidRPr="00F22909" w:rsidRDefault="00D45FAD" w:rsidP="00D45FAD">
      <w:pPr>
        <w:spacing w:line="460" w:lineRule="exact"/>
        <w:ind w:left="1110" w:hangingChars="396" w:hanging="111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第四條 </w:t>
      </w:r>
      <w:r w:rsidR="007376B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保證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金</w:t>
      </w:r>
      <w:proofErr w:type="gramStart"/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約定及返還</w:t>
      </w:r>
      <w:proofErr w:type="gramEnd"/>
    </w:p>
    <w:p w:rsidR="007376B9" w:rsidRDefault="007376B9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保證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金由租賃雙方約定為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元整(最高不得超過二個月</w:t>
      </w:r>
      <w:r w:rsidR="00D45FAD" w:rsidRPr="00F22909">
        <w:rPr>
          <w:rFonts w:ascii="標楷體" w:eastAsia="標楷體" w:hAnsi="標楷體" w:cs="Times New Roman"/>
          <w:color w:val="000000" w:themeColor="text1"/>
          <w:sz w:val="28"/>
          <w:szCs w:val="28"/>
        </w:rPr>
        <w:t>租金之總</w:t>
      </w:r>
    </w:p>
    <w:p w:rsidR="00D45FAD" w:rsidRPr="00F22909" w:rsidRDefault="00D45FAD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/>
          <w:color w:val="000000" w:themeColor="text1"/>
          <w:sz w:val="28"/>
          <w:szCs w:val="28"/>
        </w:rPr>
        <w:t>額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)。承租人應於簽訂</w:t>
      </w:r>
      <w:r w:rsidR="007E62EC"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住宅租賃契約（以下簡稱本契約）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之同時給付出租人。</w:t>
      </w:r>
    </w:p>
    <w:p w:rsidR="00B062B3" w:rsidRDefault="00D45FAD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前項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保證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金，除有第十</w:t>
      </w:r>
      <w:r w:rsidR="008722C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條第三項、第十</w:t>
      </w:r>
      <w:r w:rsidR="008722C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條第四項及第十</w:t>
      </w:r>
      <w:r w:rsidR="008722C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條第二項之</w:t>
      </w:r>
    </w:p>
    <w:p w:rsidR="00B062B3" w:rsidRDefault="00D45FAD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情形外，出租人應於租期屆滿或租賃契約終止，承租人返還租賃住宅時，</w:t>
      </w:r>
    </w:p>
    <w:p w:rsidR="00D45FAD" w:rsidRPr="00F22909" w:rsidRDefault="00D45FAD" w:rsidP="00D45FAD">
      <w:pPr>
        <w:spacing w:line="460" w:lineRule="exact"/>
        <w:ind w:leftChars="8" w:left="19" w:firstLineChars="194" w:firstLine="54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返還</w:t>
      </w:r>
      <w:r w:rsidR="007376B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保證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或抵充本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契約所生債務後之賸餘</w:t>
      </w:r>
      <w:r w:rsidR="004D20A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保證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金。</w:t>
      </w:r>
    </w:p>
    <w:p w:rsidR="00D45FAD" w:rsidRPr="00F22909" w:rsidRDefault="00D45FAD" w:rsidP="00D45FAD">
      <w:pPr>
        <w:spacing w:line="460" w:lineRule="exact"/>
        <w:ind w:leftChars="10" w:left="226" w:hangingChars="72" w:hanging="202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第五條 租賃期間相關費用之支付</w:t>
      </w:r>
    </w:p>
    <w:p w:rsidR="00D45FAD" w:rsidRPr="00F22909" w:rsidRDefault="00DC5414" w:rsidP="00A13DAD">
      <w:pPr>
        <w:spacing w:line="460" w:lineRule="exact"/>
        <w:ind w:leftChars="239" w:left="678" w:hangingChars="37" w:hanging="10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</w:t>
      </w:r>
      <w:proofErr w:type="gramStart"/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期間，</w:t>
      </w:r>
      <w:proofErr w:type="gramEnd"/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使用租賃住宅所生之相關費用如下：</w:t>
      </w:r>
    </w:p>
    <w:p w:rsidR="00D45FAD" w:rsidRPr="004D20AE" w:rsidRDefault="00D45FAD" w:rsidP="004D20AE">
      <w:pPr>
        <w:pStyle w:val="af2"/>
        <w:numPr>
          <w:ilvl w:val="0"/>
          <w:numId w:val="20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D20AE">
        <w:rPr>
          <w:rFonts w:ascii="標楷體" w:eastAsia="標楷體" w:hAnsi="標楷體" w:hint="eastAsia"/>
          <w:color w:val="000000" w:themeColor="text1"/>
          <w:sz w:val="28"/>
          <w:szCs w:val="28"/>
        </w:rPr>
        <w:t>管理</w:t>
      </w:r>
      <w:r w:rsidR="004D20AE" w:rsidRPr="004D20AE">
        <w:rPr>
          <w:rFonts w:ascii="標楷體" w:eastAsia="標楷體" w:hAnsi="標楷體" w:hint="eastAsia"/>
          <w:color w:val="000000" w:themeColor="text1"/>
          <w:sz w:val="28"/>
          <w:szCs w:val="28"/>
        </w:rPr>
        <w:t>費、</w:t>
      </w:r>
      <w:r w:rsidRPr="004D20AE">
        <w:rPr>
          <w:rFonts w:ascii="標楷體" w:eastAsia="標楷體" w:hAnsi="標楷體" w:hint="eastAsia"/>
          <w:color w:val="000000" w:themeColor="text1"/>
          <w:sz w:val="28"/>
          <w:szCs w:val="28"/>
        </w:rPr>
        <w:t>水費</w:t>
      </w:r>
      <w:r w:rsidR="004D20AE" w:rsidRPr="004D20AE">
        <w:rPr>
          <w:rFonts w:ascii="標楷體" w:eastAsia="標楷體" w:hAnsi="標楷體" w:hint="eastAsia"/>
          <w:color w:val="000000" w:themeColor="text1"/>
          <w:sz w:val="28"/>
          <w:szCs w:val="28"/>
        </w:rPr>
        <w:t>、電費、瓦斯費、網路費、清潔費及營業必須繳納之稅捐由承</w:t>
      </w:r>
      <w:r w:rsidR="004D20AE" w:rsidRPr="004D20A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租人負擔</w:t>
      </w:r>
      <w:r w:rsidR="004D20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45FAD" w:rsidRDefault="00EF63FA" w:rsidP="00EF63FA">
      <w:pPr>
        <w:pStyle w:val="af2"/>
        <w:numPr>
          <w:ilvl w:val="0"/>
          <w:numId w:val="20"/>
        </w:numPr>
        <w:tabs>
          <w:tab w:val="left" w:pos="750"/>
        </w:tabs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63FA">
        <w:rPr>
          <w:rFonts w:ascii="標楷體" w:eastAsia="標楷體" w:hAnsi="標楷體" w:hint="eastAsia"/>
          <w:color w:val="000000" w:themeColor="text1"/>
          <w:sz w:val="28"/>
          <w:szCs w:val="28"/>
        </w:rPr>
        <w:t>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業用租金扣繳金額由</w:t>
      </w: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出租人負擔。由</w:t>
      </w: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承租人負擔。</w:t>
      </w:r>
    </w:p>
    <w:p w:rsidR="00EF63FA" w:rsidRDefault="00EF63FA" w:rsidP="00EF63FA">
      <w:pPr>
        <w:pStyle w:val="af2"/>
        <w:numPr>
          <w:ilvl w:val="0"/>
          <w:numId w:val="20"/>
        </w:numPr>
        <w:tabs>
          <w:tab w:val="left" w:pos="750"/>
        </w:tabs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63FA">
        <w:rPr>
          <w:rFonts w:ascii="標楷體" w:eastAsia="標楷體" w:hAnsi="標楷體" w:hint="eastAsia"/>
          <w:color w:val="000000" w:themeColor="text1"/>
          <w:spacing w:val="20"/>
          <w:kern w:val="0"/>
          <w:sz w:val="28"/>
          <w:szCs w:val="28"/>
          <w:fitText w:val="2520" w:id="1935862273"/>
        </w:rPr>
        <w:t>二代健保補充保</w:t>
      </w:r>
      <w:r w:rsidRPr="00EF63FA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fitText w:val="2520" w:id="1935862273"/>
        </w:rPr>
        <w:t>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出租人負擔。由</w:t>
      </w: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承租人負擔。</w:t>
      </w:r>
    </w:p>
    <w:p w:rsidR="00EF63FA" w:rsidRPr="00EF63FA" w:rsidRDefault="00EF63FA" w:rsidP="00EF63FA">
      <w:pPr>
        <w:pStyle w:val="af2"/>
        <w:numPr>
          <w:ilvl w:val="0"/>
          <w:numId w:val="20"/>
        </w:numPr>
        <w:tabs>
          <w:tab w:val="left" w:pos="750"/>
        </w:tabs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其他費用及其支付方式: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</w:t>
      </w:r>
    </w:p>
    <w:p w:rsidR="00EF63FA" w:rsidRDefault="00EF63FA" w:rsidP="00EF63FA">
      <w:pPr>
        <w:pStyle w:val="af2"/>
        <w:tabs>
          <w:tab w:val="left" w:pos="750"/>
        </w:tabs>
        <w:spacing w:line="460" w:lineRule="exact"/>
        <w:ind w:leftChars="0" w:left="1284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</w:t>
      </w:r>
    </w:p>
    <w:p w:rsidR="00D45FAD" w:rsidRPr="00F22909" w:rsidRDefault="00D45FAD" w:rsidP="00D45FAD">
      <w:p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第六條 稅費負擔之約定</w:t>
      </w:r>
    </w:p>
    <w:p w:rsidR="00D45FAD" w:rsidRPr="00F22909" w:rsidRDefault="004744AD" w:rsidP="009C5E4E">
      <w:pPr>
        <w:spacing w:line="460" w:lineRule="exact"/>
        <w:ind w:firstLineChars="202" w:firstLine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本契約有關稅費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依下列約定辦理：</w:t>
      </w:r>
    </w:p>
    <w:p w:rsidR="008722C7" w:rsidRDefault="00D45FAD" w:rsidP="009C5E4E">
      <w:pPr>
        <w:spacing w:line="460" w:lineRule="exact"/>
        <w:ind w:leftChars="237" w:left="1034" w:hangingChars="166" w:hanging="465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)租賃住宅之房屋稅、地價稅由出租人負擔。</w:t>
      </w:r>
    </w:p>
    <w:p w:rsidR="008722C7" w:rsidRDefault="00D45FAD" w:rsidP="009C5E4E">
      <w:pPr>
        <w:spacing w:line="460" w:lineRule="exact"/>
        <w:ind w:leftChars="237" w:left="1132" w:hangingChars="201" w:hanging="56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4744AD" w:rsidRPr="004744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4744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公證費</w:t>
      </w:r>
      <w:r w:rsidR="004744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</w:t>
      </w:r>
      <w:r w:rsidR="004744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4744AD">
        <w:rPr>
          <w:rFonts w:ascii="標楷體" w:eastAsia="標楷體" w:hAnsi="標楷體" w:hint="eastAsia"/>
          <w:color w:val="000000" w:themeColor="text1"/>
          <w:sz w:val="28"/>
          <w:szCs w:val="28"/>
        </w:rPr>
        <w:t>出租人負擔。由</w:t>
      </w:r>
      <w:r w:rsidR="004744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4744AD">
        <w:rPr>
          <w:rFonts w:ascii="標楷體" w:eastAsia="標楷體" w:hAnsi="標楷體" w:hint="eastAsia"/>
          <w:color w:val="000000" w:themeColor="text1"/>
          <w:sz w:val="28"/>
          <w:szCs w:val="28"/>
        </w:rPr>
        <w:t>承租人負擔。</w:t>
      </w:r>
      <w:r w:rsidR="009A5CF6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4744AD">
        <w:rPr>
          <w:rFonts w:ascii="標楷體" w:eastAsia="標楷體" w:hAnsi="標楷體" w:hint="eastAsia"/>
          <w:color w:val="000000" w:themeColor="text1"/>
          <w:sz w:val="28"/>
          <w:szCs w:val="28"/>
        </w:rPr>
        <w:t>由租賃雙方平均負擔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45FAD" w:rsidRPr="00F22909" w:rsidRDefault="00D45FAD" w:rsidP="009C5E4E">
      <w:pPr>
        <w:spacing w:line="460" w:lineRule="exact"/>
        <w:ind w:leftChars="237" w:left="1034" w:hangingChars="166" w:hanging="465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4744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其他：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="004744A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　　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4744A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45FAD" w:rsidRPr="00F22909" w:rsidRDefault="00D45FAD" w:rsidP="00D45FAD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第七條 使用租賃住宅之限制</w:t>
      </w:r>
    </w:p>
    <w:p w:rsidR="00D45FAD" w:rsidRPr="00F22909" w:rsidRDefault="00D45FAD" w:rsidP="009A5CF6">
      <w:pPr>
        <w:spacing w:line="460" w:lineRule="exact"/>
        <w:ind w:leftChars="119" w:left="28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本租賃標的係供</w:t>
      </w:r>
      <w:r w:rsidR="004744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F8239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居</w:t>
      </w:r>
      <w:r w:rsidR="00F8239A" w:rsidRPr="00CC673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住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使用</w:t>
      </w:r>
      <w:r w:rsidR="004744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4744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4744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兼供營業及居住使用，</w:t>
      </w:r>
      <w:r w:rsidR="00197AC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承租人不得變更用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途。</w:t>
      </w:r>
    </w:p>
    <w:p w:rsidR="004744AD" w:rsidRDefault="009A5CF6" w:rsidP="009A5CF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承租人同意遵守公寓大廈規約或其他住戶應遵循事項，不得違法使用、存放</w:t>
      </w:r>
      <w:r w:rsidR="004744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　</w:t>
      </w:r>
    </w:p>
    <w:p w:rsidR="00D45FAD" w:rsidRPr="00F22909" w:rsidRDefault="009A5CF6" w:rsidP="009A5CF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 xml:space="preserve">  </w:t>
      </w:r>
      <w:r w:rsidR="00D45FAD" w:rsidRPr="00F2290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有爆</w:t>
      </w:r>
      <w:r w:rsidR="00D45FAD" w:rsidRPr="00F2290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炸性或易燃性物品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，影響公共安全、公共衛生或居住安寧。</w:t>
      </w:r>
    </w:p>
    <w:p w:rsidR="004744AD" w:rsidRDefault="009A5CF6" w:rsidP="009A5CF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出租人□同意□不同意</w:t>
      </w:r>
      <w:r w:rsidR="00CC45C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將本租賃標的之全部或一部分轉租、出借或以</w:t>
      </w:r>
    </w:p>
    <w:p w:rsidR="00D45FAD" w:rsidRPr="00F22909" w:rsidRDefault="009A5CF6" w:rsidP="009A5CF6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其他方式供他人使用，或將租賃權轉讓於他人。</w:t>
      </w:r>
    </w:p>
    <w:p w:rsidR="00D45FAD" w:rsidRPr="00F22909" w:rsidRDefault="00D45FAD" w:rsidP="00D45FAD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第八條 修繕</w:t>
      </w:r>
    </w:p>
    <w:p w:rsidR="00D1352D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租賃住宅或附屬設備損壞時，應由出租人負責修繕。但租賃雙方另有約定、</w:t>
      </w:r>
    </w:p>
    <w:p w:rsidR="00D45FAD" w:rsidRPr="00F22909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習慣或因可歸責於承租人之事由者，不在此限。</w:t>
      </w:r>
    </w:p>
    <w:p w:rsidR="00D1352D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前項由出租人負責修繕者，如出租人未於承租人所定相當期限內修繕時，</w:t>
      </w:r>
    </w:p>
    <w:p w:rsidR="00D1352D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承租人得自行修繕，並請求出租人償還其費用或於第三條約定之租金中扣</w:t>
      </w:r>
    </w:p>
    <w:p w:rsidR="00D45FAD" w:rsidRPr="00F22909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除。</w:t>
      </w:r>
    </w:p>
    <w:p w:rsidR="00D45FAD" w:rsidRPr="00F22909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出租人為修繕租賃住宅所為之必要行為，承租人不得拒絕。</w:t>
      </w:r>
    </w:p>
    <w:p w:rsidR="00D1352D" w:rsidRDefault="00D45FAD" w:rsidP="00D45FAD">
      <w:pPr>
        <w:spacing w:line="460" w:lineRule="exact"/>
        <w:ind w:leftChars="11" w:left="26" w:firstLineChars="180" w:firstLine="50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前項出租人於修繕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期間，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致租賃標的全部或一部不能居住使用者，承租人得</w:t>
      </w:r>
    </w:p>
    <w:p w:rsidR="00D45FAD" w:rsidRPr="00F22909" w:rsidRDefault="00D45FAD" w:rsidP="00D45FAD">
      <w:pPr>
        <w:spacing w:line="460" w:lineRule="exact"/>
        <w:ind w:leftChars="11" w:left="26" w:firstLineChars="180" w:firstLine="50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請求出租人扣除該期間全部或一部之租金。</w:t>
      </w:r>
    </w:p>
    <w:p w:rsidR="001338E9" w:rsidRPr="00F22909" w:rsidRDefault="001338E9" w:rsidP="001338E9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</w:t>
      </w: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九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室內裝修</w:t>
      </w:r>
    </w:p>
    <w:p w:rsidR="00D1352D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租賃住宅有室內裝修之必要，承租人應經出租人同意，始得依相關法令自</w:t>
      </w:r>
    </w:p>
    <w:p w:rsidR="00D45FAD" w:rsidRPr="00F22909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行裝修</w:t>
      </w:r>
      <w:r w:rsidR="00CC45C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9C5E4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且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不得損害原有建築之結構安全。</w:t>
      </w:r>
    </w:p>
    <w:p w:rsidR="00D1352D" w:rsidRDefault="00F8239A" w:rsidP="00F8239A">
      <w:pPr>
        <w:tabs>
          <w:tab w:val="left" w:pos="8364"/>
        </w:tabs>
        <w:spacing w:line="460" w:lineRule="exact"/>
        <w:ind w:leftChars="23" w:left="55" w:rightChars="50" w:right="120" w:firstLineChars="190" w:firstLine="532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822B1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承租人經出租人同意裝修者，其裝修增設部分若有損壞，由承租人負責修</w:t>
      </w:r>
    </w:p>
    <w:p w:rsidR="00F8239A" w:rsidRPr="00822B10" w:rsidRDefault="00F8239A" w:rsidP="00F8239A">
      <w:pPr>
        <w:tabs>
          <w:tab w:val="left" w:pos="8364"/>
        </w:tabs>
        <w:spacing w:line="460" w:lineRule="exact"/>
        <w:ind w:leftChars="23" w:left="55" w:rightChars="50" w:right="120" w:firstLineChars="190" w:firstLine="53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822B1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繕</w:t>
      </w:r>
      <w:proofErr w:type="gramEnd"/>
      <w:r w:rsidRPr="00822B1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:rsidR="00D1352D" w:rsidRDefault="00F8239A" w:rsidP="00F8239A">
      <w:pPr>
        <w:spacing w:line="460" w:lineRule="exact"/>
        <w:ind w:leftChars="-35" w:hangingChars="30" w:hanging="8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第一項情形承租人返還租賃住宅時，□應負責回復原狀□現況返還</w:t>
      </w:r>
    </w:p>
    <w:p w:rsidR="00D1352D" w:rsidRDefault="00F8239A" w:rsidP="00D1352D">
      <w:pPr>
        <w:spacing w:line="460" w:lineRule="exact"/>
        <w:ind w:leftChars="-35" w:left="-84" w:firstLineChars="250" w:firstLine="7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□其他</w:t>
      </w:r>
      <w:r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D1352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                   </w:t>
      </w:r>
      <w:r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45FAD" w:rsidRPr="00F22909" w:rsidRDefault="00D45FAD" w:rsidP="00DC5414">
      <w:p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十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出租人之義務及責任</w:t>
      </w:r>
    </w:p>
    <w:p w:rsidR="001B4339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出租人應以合於所約定居住使用之租賃住宅，交付承租人，並應於租賃期</w:t>
      </w:r>
    </w:p>
    <w:p w:rsidR="00D45FAD" w:rsidRPr="00F22909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間保持其合於居住使用之狀態。</w:t>
      </w:r>
    </w:p>
    <w:p w:rsidR="001B4339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出租人與承租人簽訂本契約，應先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向承租人</w:t>
      </w:r>
      <w:r w:rsidRPr="00F2290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說明租賃住宅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由出租人負責修</w:t>
      </w:r>
    </w:p>
    <w:p w:rsidR="00D45FAD" w:rsidRPr="00F22909" w:rsidRDefault="00D45FAD" w:rsidP="00D45FAD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繕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項目及範圍，並提供有修繕必要時之聯絡方式。</w:t>
      </w:r>
    </w:p>
    <w:p w:rsidR="00D45FAD" w:rsidRPr="00F22909" w:rsidRDefault="00D45FAD" w:rsidP="00D45FAD">
      <w:pPr>
        <w:spacing w:line="460" w:lineRule="exact"/>
        <w:ind w:left="1213" w:hanging="1213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承租人之義務及責任</w:t>
      </w:r>
    </w:p>
    <w:p w:rsidR="00D45FAD" w:rsidRPr="00F22909" w:rsidRDefault="00D45FAD" w:rsidP="009C5E4E">
      <w:pPr>
        <w:spacing w:line="460" w:lineRule="exact"/>
        <w:ind w:firstLineChars="152" w:firstLine="42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承租人應以善良管理人之注意義務保管、使用、收益租賃住宅。</w:t>
      </w:r>
    </w:p>
    <w:p w:rsidR="001B4339" w:rsidRDefault="00D45FAD" w:rsidP="00A81B15">
      <w:pPr>
        <w:spacing w:line="460" w:lineRule="exact"/>
        <w:ind w:leftChars="-59" w:left="-2" w:hangingChars="50" w:hanging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A13DA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承租人違反前項義務，致租賃住宅毀損或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滅失者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，應負損害賠償責任。但</w:t>
      </w:r>
    </w:p>
    <w:p w:rsidR="001B4339" w:rsidRDefault="00D45FAD" w:rsidP="001B4339">
      <w:pPr>
        <w:spacing w:line="460" w:lineRule="exact"/>
        <w:ind w:leftChars="-9" w:left="-22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依約定之方法或依租賃住宅之性質使用、收益，致有變更或毀損者，不在此</w:t>
      </w:r>
    </w:p>
    <w:p w:rsidR="00D45FAD" w:rsidRPr="00F22909" w:rsidRDefault="00D45FAD" w:rsidP="001B4339">
      <w:pPr>
        <w:spacing w:line="460" w:lineRule="exact"/>
        <w:ind w:leftChars="-9" w:left="-22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限。</w:t>
      </w:r>
    </w:p>
    <w:p w:rsidR="001B4339" w:rsidRDefault="00D45FAD" w:rsidP="009C5E4E">
      <w:pPr>
        <w:spacing w:line="46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承租人經出租人同意轉租</w:t>
      </w:r>
      <w:r w:rsidR="009C5E4E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，應於簽訂轉租契約後三十日內，以書面將轉</w:t>
      </w:r>
    </w:p>
    <w:p w:rsidR="00D45FAD" w:rsidRPr="00F22909" w:rsidRDefault="00D45FAD" w:rsidP="009C5E4E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租範圍、</w:t>
      </w:r>
      <w:proofErr w:type="gramStart"/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期間</w:t>
      </w:r>
      <w:r w:rsidR="00AE1AB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F2290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次承租人之姓名</w:t>
      </w:r>
      <w:r w:rsidR="00AE1AB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及</w:t>
      </w:r>
      <w:r w:rsidRPr="00F2290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通訊住址等相關資料</w:t>
      </w: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通知出租人。</w:t>
      </w:r>
    </w:p>
    <w:p w:rsidR="00D45FAD" w:rsidRPr="00F22909" w:rsidRDefault="00D45FAD" w:rsidP="00D45FAD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二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租賃住宅部分滅失</w:t>
      </w:r>
    </w:p>
    <w:p w:rsidR="001B4339" w:rsidRDefault="00D45FAD" w:rsidP="009C5E4E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租賃關係存續中，因不可歸責於承租人之事由，致租賃住宅之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一部滅失者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:rsidR="00D45FAD" w:rsidRPr="00F22909" w:rsidRDefault="00D45FAD" w:rsidP="009C5E4E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得按滅失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之部分，請求減少租金。</w:t>
      </w:r>
    </w:p>
    <w:p w:rsidR="00D45FAD" w:rsidRPr="00F22909" w:rsidRDefault="00D45FAD" w:rsidP="00D45FAD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提前終止租約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之約定</w:t>
      </w:r>
    </w:p>
    <w:p w:rsidR="001B4339" w:rsidRDefault="00D45FAD" w:rsidP="007A08A6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契約於期限屆滿前，出租人□</w:t>
      </w:r>
      <w:r w:rsidR="001B433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不得</w:t>
      </w:r>
    </w:p>
    <w:p w:rsidR="001B4339" w:rsidRDefault="001B4339" w:rsidP="001B4339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契約於期限屆滿前，出租人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□得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終止租約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，租賃之一方應於</w:t>
      </w:r>
    </w:p>
    <w:p w:rsidR="001B4339" w:rsidRDefault="00D45FAD" w:rsidP="001B4339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□一個月前□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1B433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月前通知他方。一方未為先期通知而逕行終止租約</w:t>
      </w:r>
    </w:p>
    <w:p w:rsidR="00D45FAD" w:rsidRPr="00F22909" w:rsidRDefault="00D45FAD" w:rsidP="001B4339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者，應賠償他方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1B433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月(最高不得超過一個月)租金額之違約金。</w:t>
      </w:r>
    </w:p>
    <w:p w:rsidR="00D45FAD" w:rsidRPr="00F22909" w:rsidRDefault="00D45FAD" w:rsidP="009C5E4E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前項承租人應賠償之違約金得由第四條之押金中扣抵。</w:t>
      </w:r>
    </w:p>
    <w:p w:rsidR="00D45FAD" w:rsidRPr="00F22909" w:rsidRDefault="00D45FAD" w:rsidP="009C5E4E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租期屆滿前，依第二項終止租約者，出租人已預收之租金應返還予承租人。</w:t>
      </w:r>
    </w:p>
    <w:p w:rsidR="00D45FAD" w:rsidRPr="00F22909" w:rsidRDefault="00D45FAD" w:rsidP="00D45FAD">
      <w:pPr>
        <w:spacing w:line="460" w:lineRule="exact"/>
        <w:ind w:left="266" w:hanging="266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四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租賃住宅之返還</w:t>
      </w:r>
    </w:p>
    <w:p w:rsidR="001B433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租期屆滿或租賃契約終止時，出租人應結算承租人第五</w:t>
      </w:r>
      <w:r w:rsid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約定之相關費</w:t>
      </w:r>
      <w:r w:rsidR="001B433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D45FAD" w:rsidRPr="00F2290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用，承租人應即將租賃住宅返還出租人並遷出戶籍或其他登記。</w:t>
      </w:r>
    </w:p>
    <w:p w:rsidR="001B4339" w:rsidRDefault="00D45FAD" w:rsidP="00794DCC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前項租賃住宅之返還，應由租賃雙方共同完成屋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況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及附屬設備之點交手</w:t>
      </w:r>
      <w:r w:rsidR="001B433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1B4339" w:rsidRDefault="00D45FAD" w:rsidP="00794DCC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續。租賃之一方未會同點交，經他方定相當期限催告仍不會同者，視為完</w:t>
      </w:r>
    </w:p>
    <w:p w:rsidR="00794DCC" w:rsidRDefault="00D45FAD" w:rsidP="00794DCC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成點交。</w:t>
      </w:r>
    </w:p>
    <w:p w:rsidR="001B4339" w:rsidRDefault="00D45FAD" w:rsidP="00794DCC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承租人未依第一項</w:t>
      </w:r>
      <w:r w:rsidR="005A5D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定返還租賃住宅時，出租人除按日向承租人請求未返</w:t>
      </w:r>
    </w:p>
    <w:p w:rsidR="001B4339" w:rsidRDefault="00D45FAD" w:rsidP="00794DCC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還租賃住宅期間之相當月租金額外，並得請求相當月租金額計算之違約金</w:t>
      </w:r>
    </w:p>
    <w:p w:rsidR="00794DCC" w:rsidRDefault="00D45FAD" w:rsidP="00794DCC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(未足一個月者，以日租金折算)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至返還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為止。</w:t>
      </w:r>
    </w:p>
    <w:p w:rsidR="00D45FAD" w:rsidRPr="00F22909" w:rsidRDefault="00D45FAD" w:rsidP="00794DCC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前項金額及承租人未繳清之相關費用，出租人得由第四條之押金中扣抵。</w:t>
      </w:r>
    </w:p>
    <w:p w:rsidR="00D45FAD" w:rsidRPr="00F22909" w:rsidRDefault="00D45FAD" w:rsidP="00D45FAD">
      <w:pPr>
        <w:spacing w:line="460" w:lineRule="exact"/>
        <w:ind w:left="266" w:hanging="28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五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租賃住宅所有權之讓與</w:t>
      </w:r>
    </w:p>
    <w:p w:rsidR="001B433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出租人於租賃住宅交付後，承租人占有中，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縱將其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所有權讓與第三人，本</w:t>
      </w:r>
    </w:p>
    <w:p w:rsidR="00D45FAD" w:rsidRPr="00F2290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契約對於受讓人仍繼續存在。</w:t>
      </w:r>
    </w:p>
    <w:p w:rsidR="001B433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前項情形，出租人應移交押金及已預收之租金與受讓人，並以書面通知承</w:t>
      </w:r>
    </w:p>
    <w:p w:rsidR="00D45FAD" w:rsidRPr="00F2290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租人。本契約如未經公證，其期限逾五年者，不適用第一項之</w:t>
      </w:r>
      <w:r w:rsidR="005B630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定。</w:t>
      </w:r>
    </w:p>
    <w:p w:rsidR="00D45FAD" w:rsidRPr="00F22909" w:rsidRDefault="00D45FAD" w:rsidP="00D45FAD">
      <w:pPr>
        <w:spacing w:line="460" w:lineRule="exact"/>
        <w:ind w:left="294" w:hanging="294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出租人提前終止租約</w:t>
      </w:r>
    </w:p>
    <w:p w:rsidR="001B4339" w:rsidRDefault="00D45FAD" w:rsidP="00794DCC">
      <w:pPr>
        <w:spacing w:line="460" w:lineRule="exact"/>
        <w:ind w:leftChars="23" w:left="55" w:firstLineChars="182" w:firstLine="51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租賃期間有下列情形之</w:t>
      </w:r>
      <w:proofErr w:type="gramStart"/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者，出租人得提前終止租約，且承租人不得要求</w:t>
      </w:r>
    </w:p>
    <w:p w:rsidR="00D45FAD" w:rsidRPr="001338E9" w:rsidRDefault="00D45FAD" w:rsidP="00794DCC">
      <w:pPr>
        <w:spacing w:line="460" w:lineRule="exact"/>
        <w:ind w:leftChars="23" w:left="55" w:firstLineChars="182" w:firstLine="51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任何賠償：</w:t>
      </w:r>
    </w:p>
    <w:p w:rsidR="001338E9" w:rsidRPr="001338E9" w:rsidRDefault="00D45FAD" w:rsidP="00A81B15">
      <w:pPr>
        <w:spacing w:line="460" w:lineRule="exact"/>
        <w:ind w:leftChars="236" w:left="1596" w:hangingChars="368" w:hanging="103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1338E9"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出租人為重新建築而必要收回。</w:t>
      </w:r>
    </w:p>
    <w:p w:rsidR="001338E9" w:rsidRPr="001338E9" w:rsidRDefault="001338E9" w:rsidP="00A81B15">
      <w:pPr>
        <w:spacing w:line="46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(二)承租人遲付租金之總額達二個月之金額，並經出租人定相當期限催告，仍不為支付。</w:t>
      </w:r>
    </w:p>
    <w:p w:rsidR="001338E9" w:rsidRPr="001338E9" w:rsidRDefault="001338E9" w:rsidP="00A81B15">
      <w:pPr>
        <w:spacing w:line="46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(三)承租人積欠管理費或其他應負擔之費用達相當二個月之租金額，經出租人定相當期限催告，仍不為支付。</w:t>
      </w:r>
    </w:p>
    <w:p w:rsidR="001338E9" w:rsidRPr="001338E9" w:rsidRDefault="001338E9" w:rsidP="00A81B15">
      <w:pPr>
        <w:spacing w:line="46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(四)承租人違反第七</w:t>
      </w:r>
      <w:r w:rsidR="000A131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</w:t>
      </w: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第二項</w:t>
      </w:r>
      <w:r w:rsidR="002C34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</w:t>
      </w: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定而</w:t>
      </w:r>
      <w:r w:rsidRPr="001338E9">
        <w:rPr>
          <w:rFonts w:ascii="標楷體" w:eastAsia="標楷體" w:hAnsi="標楷體" w:cs="Courier New" w:hint="eastAsia"/>
          <w:color w:val="000000" w:themeColor="text1"/>
          <w:sz w:val="28"/>
          <w:szCs w:val="28"/>
        </w:rPr>
        <w:t>違法使用、存放</w:t>
      </w:r>
      <w:r w:rsidRPr="001338E9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有爆</w:t>
      </w:r>
      <w:r w:rsidRPr="001338E9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炸性或易燃性物品</w:t>
      </w:r>
      <w:r w:rsidRPr="001338E9">
        <w:rPr>
          <w:rFonts w:ascii="標楷體" w:eastAsia="標楷體" w:hAnsi="標楷體" w:cs="Courier New" w:hint="eastAsia"/>
          <w:color w:val="000000" w:themeColor="text1"/>
          <w:sz w:val="28"/>
          <w:szCs w:val="28"/>
        </w:rPr>
        <w:t>，經出租人阻止，仍繼續</w:t>
      </w: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使用。</w:t>
      </w:r>
    </w:p>
    <w:p w:rsidR="001338E9" w:rsidRPr="001338E9" w:rsidRDefault="001338E9" w:rsidP="00A81B15">
      <w:pPr>
        <w:spacing w:line="46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(五)承租人違反第七</w:t>
      </w:r>
      <w:r w:rsidR="000A131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</w:t>
      </w:r>
      <w:proofErr w:type="gramStart"/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第三項勾選</w:t>
      </w:r>
      <w:proofErr w:type="gramEnd"/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不同意之約定，擅自轉租、出借或以其他方式供他人使用或將租賃權轉讓予他人。</w:t>
      </w:r>
    </w:p>
    <w:p w:rsidR="00F8239A" w:rsidRDefault="001338E9" w:rsidP="00A81B15">
      <w:pPr>
        <w:spacing w:line="46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(六)承租人毀損租賃住宅或附屬設備，經出租人限期催告修繕而不為修繕或相當之賠償。</w:t>
      </w:r>
    </w:p>
    <w:p w:rsidR="00F8239A" w:rsidRDefault="001338E9" w:rsidP="00A81B15">
      <w:pPr>
        <w:spacing w:line="460" w:lineRule="exact"/>
        <w:ind w:leftChars="236" w:left="1132" w:hangingChars="202" w:hanging="566"/>
        <w:jc w:val="both"/>
        <w:rPr>
          <w:rFonts w:ascii="標楷體" w:eastAsia="標楷體" w:hAnsi="標楷體" w:cs="新細明體"/>
          <w:snapToGrid w:val="0"/>
          <w:color w:val="000000" w:themeColor="text1"/>
          <w:sz w:val="28"/>
          <w:szCs w:val="28"/>
        </w:rPr>
      </w:pPr>
      <w:r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(七)</w:t>
      </w:r>
      <w:r w:rsidR="00F8239A"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</w:t>
      </w:r>
      <w:r w:rsidR="00F8239A"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違反第九</w:t>
      </w:r>
      <w:r w:rsidR="007E62EC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條</w:t>
      </w:r>
      <w:r w:rsidR="00F8239A"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第一項</w:t>
      </w:r>
      <w:r w:rsidR="002C3476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規</w:t>
      </w:r>
      <w:r w:rsidR="00F8239A"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定，未經出租人同意，擅自進行</w:t>
      </w:r>
      <w:r w:rsidR="00F8239A" w:rsidRPr="00822B10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室內裝修</w:t>
      </w:r>
      <w:r w:rsidR="00F8239A"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。</w:t>
      </w:r>
    </w:p>
    <w:p w:rsidR="00F8239A" w:rsidRDefault="00F8239A" w:rsidP="00A81B15">
      <w:pPr>
        <w:spacing w:line="460" w:lineRule="exact"/>
        <w:ind w:leftChars="236" w:left="1132" w:hangingChars="202" w:hanging="566"/>
        <w:jc w:val="both"/>
        <w:rPr>
          <w:rFonts w:ascii="標楷體" w:eastAsia="標楷體" w:hAnsi="標楷體" w:cs="新細明體"/>
          <w:snapToGrid w:val="0"/>
          <w:color w:val="000000" w:themeColor="text1"/>
          <w:sz w:val="28"/>
          <w:szCs w:val="28"/>
        </w:rPr>
      </w:pPr>
      <w:r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(八)承租人</w:t>
      </w:r>
      <w:r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違反第九</w:t>
      </w:r>
      <w:r w:rsidR="007E62EC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條</w:t>
      </w:r>
      <w:r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第一項</w:t>
      </w:r>
      <w:r w:rsidR="002C3476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規</w:t>
      </w:r>
      <w:r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定，未依相關法令規定進行</w:t>
      </w:r>
      <w:r w:rsidRPr="00822B10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室內裝修</w:t>
      </w:r>
      <w:r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，</w:t>
      </w:r>
      <w:r w:rsidRPr="00822B10">
        <w:rPr>
          <w:rFonts w:ascii="標楷體" w:eastAsia="標楷體" w:hAnsi="標楷體" w:hint="eastAsia"/>
          <w:color w:val="000000" w:themeColor="text1"/>
          <w:sz w:val="28"/>
          <w:szCs w:val="28"/>
        </w:rPr>
        <w:t>經出租人阻止仍繼續為之</w:t>
      </w:r>
      <w:r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。</w:t>
      </w:r>
    </w:p>
    <w:p w:rsidR="00F8239A" w:rsidRPr="00822B10" w:rsidRDefault="00F8239A" w:rsidP="00A81B15">
      <w:pPr>
        <w:spacing w:line="460" w:lineRule="exact"/>
        <w:ind w:leftChars="236" w:left="1132" w:hangingChars="202" w:hanging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22B10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(九)</w:t>
      </w:r>
      <w:r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</w:t>
      </w:r>
      <w:r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違反第九</w:t>
      </w:r>
      <w:r w:rsidR="007E62EC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條</w:t>
      </w:r>
      <w:r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第一項</w:t>
      </w:r>
      <w:r w:rsidR="002C3476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規</w:t>
      </w:r>
      <w:r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定，進行</w:t>
      </w:r>
      <w:r w:rsidRPr="00822B10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室內裝修</w:t>
      </w:r>
      <w:r w:rsidRPr="00822B10">
        <w:rPr>
          <w:rFonts w:ascii="標楷體" w:eastAsia="標楷體" w:hAnsi="標楷體" w:cs="新細明體" w:hint="eastAsia"/>
          <w:snapToGrid w:val="0"/>
          <w:color w:val="000000" w:themeColor="text1"/>
          <w:sz w:val="28"/>
          <w:szCs w:val="28"/>
        </w:rPr>
        <w:t>，損害原有建築之結構安全。</w:t>
      </w:r>
    </w:p>
    <w:p w:rsidR="00DC5414" w:rsidRDefault="00F8239A" w:rsidP="00A81B15">
      <w:pPr>
        <w:spacing w:line="460" w:lineRule="exact"/>
        <w:ind w:left="2" w:hanging="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DC541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1338E9"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出租人依前項</w:t>
      </w:r>
      <w:r w:rsidR="002C34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</w:t>
      </w:r>
      <w:r w:rsidR="001338E9"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定提前終止租約者，應依下列規定期限，檢附相關事</w:t>
      </w:r>
    </w:p>
    <w:p w:rsidR="001338E9" w:rsidRPr="001338E9" w:rsidRDefault="00DC5414" w:rsidP="00A81B15">
      <w:pPr>
        <w:spacing w:line="460" w:lineRule="exact"/>
        <w:ind w:left="2" w:hanging="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="001338E9" w:rsidRP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證，以書面通知承租人：</w:t>
      </w:r>
    </w:p>
    <w:p w:rsidR="001338E9" w:rsidRPr="00A81B15" w:rsidRDefault="00A81B15" w:rsidP="00A81B15">
      <w:pPr>
        <w:spacing w:line="46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338E9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依前項第一款</w:t>
      </w:r>
      <w:r w:rsidR="002C3476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="001338E9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定終止者，於終止前三</w:t>
      </w:r>
      <w:proofErr w:type="gramStart"/>
      <w:r w:rsidR="001338E9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1338E9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月。</w:t>
      </w:r>
    </w:p>
    <w:p w:rsidR="001338E9" w:rsidRPr="00A81B15" w:rsidRDefault="00A81B15" w:rsidP="00A81B15">
      <w:pPr>
        <w:spacing w:line="46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338E9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依前項第二款至第</w:t>
      </w:r>
      <w:r w:rsidR="00F8239A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1338E9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款</w:t>
      </w:r>
      <w:r w:rsidR="002C3476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r w:rsidR="001338E9" w:rsidRPr="00A81B15">
        <w:rPr>
          <w:rFonts w:ascii="標楷體" w:eastAsia="標楷體" w:hAnsi="標楷體" w:hint="eastAsia"/>
          <w:color w:val="000000" w:themeColor="text1"/>
          <w:sz w:val="28"/>
          <w:szCs w:val="28"/>
        </w:rPr>
        <w:t>定終止者，於終止前三十日。</w:t>
      </w:r>
    </w:p>
    <w:p w:rsidR="00D45FAD" w:rsidRPr="00F22909" w:rsidRDefault="00D45FAD" w:rsidP="00D45FAD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七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承租人提前終止租約</w:t>
      </w:r>
    </w:p>
    <w:p w:rsidR="001B4339" w:rsidRDefault="00D45FAD" w:rsidP="00794DCC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租賃期間有下列情形之一，致難以繼續居住者，承租人得提前終止租約，</w:t>
      </w:r>
    </w:p>
    <w:p w:rsidR="00D45FAD" w:rsidRPr="00F22909" w:rsidRDefault="00D45FAD" w:rsidP="00794DCC">
      <w:pPr>
        <w:spacing w:line="460" w:lineRule="exact"/>
        <w:ind w:firstLineChars="201" w:firstLine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出租人不得要求任何賠償：</w:t>
      </w:r>
    </w:p>
    <w:p w:rsidR="00F8239A" w:rsidRDefault="00D45FAD" w:rsidP="00A81B15">
      <w:pPr>
        <w:spacing w:line="460" w:lineRule="exact"/>
        <w:ind w:leftChars="236" w:left="1129" w:hangingChars="201" w:hanging="563"/>
        <w:jc w:val="both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F8239A"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租賃住宅未合於居住使用，並有修繕之必要，經承租人依第八</w:t>
      </w:r>
      <w:r w:rsidR="007E62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</w:t>
      </w:r>
      <w:r w:rsidR="00F8239A" w:rsidRPr="00822B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第二項規定催告</w:t>
      </w:r>
      <w:r w:rsidR="00F8239A" w:rsidRPr="00822B10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>，</w:t>
      </w:r>
      <w:r w:rsidR="00F8239A" w:rsidRPr="00822B10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仍</w:t>
      </w:r>
      <w:proofErr w:type="gramStart"/>
      <w:r w:rsidR="00F8239A" w:rsidRPr="00822B10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>不</w:t>
      </w:r>
      <w:proofErr w:type="gramEnd"/>
      <w:r w:rsidR="00F8239A" w:rsidRPr="00822B10"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  <w:t>於期限內修繕。</w:t>
      </w:r>
    </w:p>
    <w:p w:rsidR="00766703" w:rsidRDefault="00D45FAD" w:rsidP="00A81B15">
      <w:pPr>
        <w:spacing w:line="460" w:lineRule="exact"/>
        <w:ind w:leftChars="236" w:left="1129" w:hangingChars="201" w:hanging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(二)租賃住宅因不可歸責承租人之事由致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一部滅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失，且其存餘部分不能達租賃之目的。</w:t>
      </w:r>
    </w:p>
    <w:p w:rsidR="00766703" w:rsidRDefault="00D45FAD" w:rsidP="00A81B15">
      <w:pPr>
        <w:spacing w:line="460" w:lineRule="exact"/>
        <w:ind w:leftChars="236" w:left="1129" w:hangingChars="201" w:hanging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(三)租賃住宅有危及承租人或其同居人之安全或健康之瑕疵</w:t>
      </w:r>
      <w:r w:rsidRPr="00F22909">
        <w:rPr>
          <w:rFonts w:ascii="標楷體" w:eastAsia="標楷體" w:hAnsi="標楷體" w:cs="Times New Roman" w:hint="eastAsia"/>
          <w:color w:val="000000" w:themeColor="text1"/>
          <w:szCs w:val="24"/>
        </w:rPr>
        <w:t>；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承租人於簽約時已明知該瑕疵或拋棄終止租約權利者，亦同。</w:t>
      </w:r>
    </w:p>
    <w:p w:rsidR="00766703" w:rsidRDefault="00D45FAD" w:rsidP="00A81B15">
      <w:pPr>
        <w:spacing w:line="460" w:lineRule="exact"/>
        <w:ind w:leftChars="236" w:left="1129" w:hangingChars="201" w:hanging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(四)承租人因疾病、意外產生有長期療養之需要。</w:t>
      </w:r>
    </w:p>
    <w:p w:rsidR="00D45FAD" w:rsidRPr="00F22909" w:rsidRDefault="00D45FAD" w:rsidP="00A81B15">
      <w:pPr>
        <w:spacing w:line="460" w:lineRule="exact"/>
        <w:ind w:leftChars="236" w:left="1129" w:hangingChars="201" w:hanging="56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(五)因第三人就租賃住宅主張其權利，致承租人不能為約定之居住使用。</w:t>
      </w:r>
    </w:p>
    <w:p w:rsidR="001B4339" w:rsidRDefault="00D45FAD" w:rsidP="00794DCC">
      <w:pPr>
        <w:spacing w:line="460" w:lineRule="exact"/>
        <w:ind w:firstLineChars="101" w:firstLine="28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承租人依前項</w:t>
      </w:r>
      <w:r w:rsidR="002C34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定提前終止租約者，應於終止前三十日，檢附相關事證，</w:t>
      </w:r>
    </w:p>
    <w:p w:rsidR="00DC5414" w:rsidRDefault="001B4339" w:rsidP="00DC5414">
      <w:pPr>
        <w:spacing w:line="460" w:lineRule="exact"/>
        <w:ind w:firstLineChars="101" w:firstLine="28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以書面通知出租人。</w:t>
      </w:r>
    </w:p>
    <w:p w:rsidR="00DC5414" w:rsidRDefault="00DC5414" w:rsidP="00DC5414">
      <w:pPr>
        <w:spacing w:line="460" w:lineRule="exact"/>
        <w:ind w:firstLineChars="101" w:firstLine="28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承租人死亡，其繼承人得主張終止租約，其通知期限及方式，適用前項</w:t>
      </w:r>
      <w:proofErr w:type="gramStart"/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</w:t>
      </w:r>
      <w:proofErr w:type="gramEnd"/>
    </w:p>
    <w:p w:rsidR="00D45FAD" w:rsidRPr="00F22909" w:rsidRDefault="00DC5414" w:rsidP="00DC5414">
      <w:pPr>
        <w:spacing w:line="460" w:lineRule="exact"/>
        <w:ind w:firstLineChars="101" w:firstLine="283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定。</w:t>
      </w:r>
    </w:p>
    <w:p w:rsidR="00D45FAD" w:rsidRPr="00F22909" w:rsidRDefault="00D45FAD" w:rsidP="00F22909">
      <w:pPr>
        <w:spacing w:line="460" w:lineRule="exact"/>
        <w:ind w:left="308" w:hangingChars="110" w:hanging="308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八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遺留物之處理</w:t>
      </w:r>
    </w:p>
    <w:p w:rsidR="002357AB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本契約租期屆滿或提前終止</w:t>
      </w:r>
      <w:r w:rsidR="007E62E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約，依第十</w:t>
      </w:r>
      <w:r w:rsidR="00A165B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條完成點交或視為完成點交之</w:t>
      </w:r>
    </w:p>
    <w:p w:rsidR="002357AB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手續後，承租人仍於本租賃住宅有遺留物者，除租賃雙方另有約定外，</w:t>
      </w:r>
      <w:r w:rsidR="001338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</w:t>
      </w:r>
    </w:p>
    <w:p w:rsidR="00D45FAD" w:rsidRPr="00F2290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出租人定相當期限向承租人催告，逾期仍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取回時，視為拋棄其所有權。</w:t>
      </w:r>
    </w:p>
    <w:p w:rsidR="002357AB" w:rsidRDefault="002357AB" w:rsidP="002357AB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出租人處理前項遺留物所生費用，</w:t>
      </w:r>
      <w:r w:rsidR="00AE1AB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由第四條之押金先行扣抵，如有不足，</w:t>
      </w:r>
    </w:p>
    <w:p w:rsidR="00D45FAD" w:rsidRPr="00F22909" w:rsidRDefault="002357AB" w:rsidP="002357AB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AE1AB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</w:t>
      </w:r>
      <w:r w:rsidR="00D45FAD"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得向承租人請求給付不足之費用。</w:t>
      </w:r>
    </w:p>
    <w:p w:rsidR="00D45FAD" w:rsidRPr="00F22909" w:rsidRDefault="00D45FAD" w:rsidP="00F22909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九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履行本契約之通知</w:t>
      </w:r>
    </w:p>
    <w:p w:rsidR="002357AB" w:rsidRDefault="00F22909" w:rsidP="00794DCC">
      <w:pPr>
        <w:spacing w:line="460" w:lineRule="exact"/>
        <w:ind w:firstLineChars="202" w:firstLine="566"/>
        <w:contextualSpacing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除本契約另有約定外，租賃雙方相互間之通知，以郵寄為之者，</w:t>
      </w:r>
      <w:r w:rsidRPr="00F229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應以本</w:t>
      </w:r>
      <w:proofErr w:type="gramStart"/>
      <w:r w:rsidRPr="00F229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契</w:t>
      </w:r>
      <w:proofErr w:type="gramEnd"/>
    </w:p>
    <w:p w:rsidR="002357AB" w:rsidRDefault="00F22909" w:rsidP="00794DCC">
      <w:pPr>
        <w:spacing w:line="460" w:lineRule="exact"/>
        <w:ind w:firstLineChars="202" w:firstLine="566"/>
        <w:contextualSpacing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F229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約所記載</w:t>
      </w:r>
      <w:proofErr w:type="gramEnd"/>
      <w:r w:rsidRPr="00F229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之地址為</w:t>
      </w:r>
      <w:proofErr w:type="gramStart"/>
      <w:r w:rsidRPr="00F229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準</w:t>
      </w:r>
      <w:proofErr w:type="gramEnd"/>
      <w:r w:rsidRPr="00F229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；如因地址變更</w:t>
      </w:r>
      <w:r w:rsidRPr="00F22909">
        <w:rPr>
          <w:rFonts w:ascii="標楷體" w:eastAsia="標楷體" w:hAnsi="標楷體" w:hint="eastAsia"/>
          <w:color w:val="000000" w:themeColor="text1"/>
          <w:sz w:val="28"/>
          <w:szCs w:val="28"/>
        </w:rPr>
        <w:t>或拒收，</w:t>
      </w:r>
      <w:r w:rsidRPr="00F229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致通知無法到達他方時，以</w:t>
      </w:r>
    </w:p>
    <w:p w:rsidR="00F22909" w:rsidRPr="00F22909" w:rsidRDefault="00F22909" w:rsidP="00794DCC">
      <w:pPr>
        <w:spacing w:line="460" w:lineRule="exact"/>
        <w:ind w:firstLineChars="202" w:firstLine="566"/>
        <w:contextualSpacing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2290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第一次郵遞之日期推定為到達日。</w:t>
      </w:r>
    </w:p>
    <w:p w:rsidR="002357AB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前項之通知得經租賃雙方約定以□電子郵件□簡訊□通訊軟體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例如</w:t>
      </w:r>
    </w:p>
    <w:p w:rsidR="002357AB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L</w:t>
      </w:r>
      <w:r w:rsidRPr="00F22909">
        <w:rPr>
          <w:rFonts w:ascii="標楷體" w:eastAsia="標楷體" w:hAnsi="標楷體" w:cs="Times New Roman"/>
          <w:color w:val="000000" w:themeColor="text1"/>
          <w:sz w:val="28"/>
          <w:szCs w:val="28"/>
        </w:rPr>
        <w:t>ine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proofErr w:type="spell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W</w:t>
      </w:r>
      <w:r w:rsidRPr="00F22909">
        <w:rPr>
          <w:rFonts w:ascii="標楷體" w:eastAsia="標楷體" w:hAnsi="標楷體" w:cs="Times New Roman"/>
          <w:color w:val="000000" w:themeColor="text1"/>
          <w:sz w:val="28"/>
          <w:szCs w:val="28"/>
        </w:rPr>
        <w:t>hats</w:t>
      </w:r>
      <w:proofErr w:type="spellEnd"/>
      <w:r w:rsidRPr="00F2290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App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等文字顯示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□其他</w:t>
      </w:r>
      <w:r w:rsidR="002357AB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方式為之；如因不可歸責於</w:t>
      </w:r>
    </w:p>
    <w:p w:rsidR="002357AB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雙方之事由，致通知無法到達時，以通知之一方提出他方確已知悉通知之</w:t>
      </w:r>
    </w:p>
    <w:p w:rsidR="00D45FAD" w:rsidRPr="00F2290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日期推定為到達日。</w:t>
      </w:r>
    </w:p>
    <w:p w:rsidR="00D45FAD" w:rsidRPr="00F22909" w:rsidRDefault="00D45FAD" w:rsidP="00F22909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二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十條 </w:t>
      </w:r>
      <w:r w:rsidR="002357A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保證人</w:t>
      </w:r>
    </w:p>
    <w:p w:rsidR="00D45FAD" w:rsidRPr="00F22909" w:rsidRDefault="002357AB" w:rsidP="002357AB">
      <w:pPr>
        <w:tabs>
          <w:tab w:val="left" w:pos="8364"/>
        </w:tabs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承租人如有保證人，與承租人負連帶保證責任。</w:t>
      </w:r>
    </w:p>
    <w:p w:rsidR="00D45FAD" w:rsidRPr="00F22909" w:rsidRDefault="00D45FAD" w:rsidP="00F22909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第二十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一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條 契約及其相關附件效力</w:t>
      </w:r>
    </w:p>
    <w:p w:rsidR="00D45FAD" w:rsidRPr="00F2290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本契約廣告及相關附件視為本契約之一部分。</w:t>
      </w:r>
    </w:p>
    <w:p w:rsidR="00D45FAD" w:rsidRPr="00F22909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本契約所定之權利義務對</w:t>
      </w:r>
      <w:r w:rsidR="00AE1AB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租賃</w:t>
      </w: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雙方之契約繼受</w:t>
      </w:r>
      <w:proofErr w:type="gramStart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人均有效力</w:t>
      </w:r>
      <w:proofErr w:type="gramEnd"/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45FAD" w:rsidRPr="00F22909" w:rsidRDefault="00D45FAD" w:rsidP="00F22909">
      <w:pPr>
        <w:spacing w:line="460" w:lineRule="exact"/>
        <w:ind w:left="1390" w:hanging="139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第二十</w:t>
      </w:r>
      <w:r w:rsidR="001338E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二</w:t>
      </w:r>
      <w:r w:rsidR="00501B7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條 </w:t>
      </w:r>
      <w:r w:rsidRPr="00F2290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未盡事宜之處置</w:t>
      </w:r>
    </w:p>
    <w:p w:rsidR="002357AB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本契約如有未盡事宜，依有關法令、習慣、平等互惠及誠實信用原則公平</w:t>
      </w:r>
    </w:p>
    <w:p w:rsidR="00D45FAD" w:rsidRDefault="00D45FAD" w:rsidP="00794DCC">
      <w:pPr>
        <w:spacing w:line="460" w:lineRule="exact"/>
        <w:ind w:firstLineChars="202" w:firstLine="566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解決之。</w:t>
      </w:r>
    </w:p>
    <w:p w:rsidR="002357AB" w:rsidRDefault="002357AB" w:rsidP="002357AB">
      <w:pPr>
        <w:spacing w:line="460" w:lineRule="exact"/>
        <w:jc w:val="both"/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</w:pPr>
      <w:r w:rsidRPr="002357AB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第二十三條　特約事項</w:t>
      </w:r>
    </w:p>
    <w:p w:rsidR="00594530" w:rsidRDefault="00594530" w:rsidP="002357AB">
      <w:pPr>
        <w:spacing w:line="460" w:lineRule="exact"/>
        <w:jc w:val="both"/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</w:pPr>
    </w:p>
    <w:p w:rsidR="00594530" w:rsidRPr="002357AB" w:rsidRDefault="00594530" w:rsidP="002357AB">
      <w:pPr>
        <w:spacing w:line="4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5B06B6" w:rsidRDefault="005B06B6" w:rsidP="002357AB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5B06B6" w:rsidRDefault="0033241F" w:rsidP="002357AB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立契約書人</w:t>
      </w:r>
    </w:p>
    <w:p w:rsidR="0033241F" w:rsidRDefault="0033241F" w:rsidP="002357AB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出 租 人:                                </w:t>
      </w:r>
      <w:r w:rsidR="00BC68C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身分證字號:</w:t>
      </w:r>
    </w:p>
    <w:p w:rsidR="0033241F" w:rsidRDefault="0033241F" w:rsidP="002357AB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通訊地址:                                </w:t>
      </w:r>
      <w:r w:rsidR="00BC68C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      話:</w:t>
      </w:r>
    </w:p>
    <w:p w:rsidR="00597B80" w:rsidRDefault="00597B80" w:rsidP="002357AB">
      <w:pPr>
        <w:spacing w:line="460" w:lineRule="exact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597B80" w:rsidRDefault="00597B80" w:rsidP="002357AB">
      <w:pPr>
        <w:spacing w:line="460" w:lineRule="exact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33241F" w:rsidRDefault="0033241F" w:rsidP="002357AB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承 租 人:                                </w:t>
      </w:r>
      <w:r w:rsidR="00BC68C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身分證字號:</w:t>
      </w:r>
    </w:p>
    <w:p w:rsidR="0033241F" w:rsidRDefault="0033241F" w:rsidP="002357AB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通訊地址:                                </w:t>
      </w:r>
      <w:r w:rsidR="00BC68C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      話:</w:t>
      </w:r>
    </w:p>
    <w:p w:rsidR="0033241F" w:rsidRDefault="0033241F" w:rsidP="0033241F">
      <w:pPr>
        <w:spacing w:line="460" w:lineRule="exact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597B80" w:rsidRDefault="00597B80" w:rsidP="0033241F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33241F" w:rsidRDefault="0033241F" w:rsidP="0033241F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 證 人:</w:t>
      </w:r>
      <w:r w:rsidRPr="003324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</w:t>
      </w:r>
      <w:r w:rsidR="00BC68C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身分證字號:</w:t>
      </w:r>
    </w:p>
    <w:p w:rsidR="0033241F" w:rsidRDefault="0033241F" w:rsidP="0033241F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通訊地址:</w:t>
      </w:r>
      <w:r w:rsidRPr="0033241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</w:t>
      </w:r>
      <w:r w:rsidR="00BC68C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      話:</w:t>
      </w:r>
    </w:p>
    <w:p w:rsidR="00597B80" w:rsidRDefault="00597B80" w:rsidP="0033241F">
      <w:pPr>
        <w:spacing w:line="460" w:lineRule="exact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597B80" w:rsidRDefault="00597B80" w:rsidP="0033241F">
      <w:pPr>
        <w:spacing w:line="460" w:lineRule="exact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594530" w:rsidRDefault="00594530" w:rsidP="0033241F">
      <w:pPr>
        <w:spacing w:line="460" w:lineRule="exact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597B80" w:rsidRPr="00F22909" w:rsidRDefault="00597B80" w:rsidP="00597B80">
      <w:pPr>
        <w:contextualSpacing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22909">
        <w:rPr>
          <w:rFonts w:ascii="標楷體" w:eastAsia="標楷體" w:hAnsi="標楷體" w:cs="Times New Roman" w:hint="eastAsia"/>
          <w:color w:val="000000" w:themeColor="text1"/>
          <w:szCs w:val="24"/>
        </w:rPr>
        <w:t>附屬設備項目如下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(如有請勾選)</w:t>
      </w:r>
      <w:r w:rsidRPr="00F22909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597B80" w:rsidRDefault="00597B80" w:rsidP="00597B80">
      <w:pPr>
        <w:spacing w:line="460" w:lineRule="exact"/>
        <w:jc w:val="both"/>
        <w:rPr>
          <w:rFonts w:ascii="標楷體" w:eastAsia="標楷體" w:hAnsi="標楷體" w:cs="Courier New" w:hint="eastAsia"/>
          <w:color w:val="000000" w:themeColor="text1"/>
        </w:rPr>
      </w:pP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□電視__</w:t>
      </w:r>
      <w:proofErr w:type="gramStart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臺</w:t>
      </w:r>
      <w:proofErr w:type="gramEnd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□電視櫃__件冰箱__</w:t>
      </w:r>
      <w:proofErr w:type="gramStart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臺</w:t>
      </w:r>
      <w:proofErr w:type="gramEnd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□洗衣機__</w:t>
      </w:r>
      <w:proofErr w:type="gramStart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臺</w:t>
      </w:r>
      <w:proofErr w:type="gramEnd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□冷氣__</w:t>
      </w:r>
      <w:proofErr w:type="gramStart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臺</w:t>
      </w:r>
      <w:proofErr w:type="gramEnd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□熱水器__</w:t>
      </w:r>
      <w:proofErr w:type="gramStart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臺</w:t>
      </w:r>
      <w:proofErr w:type="gramEnd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□沙發__組</w:t>
      </w:r>
      <w:r w:rsidRPr="00F22909">
        <w:rPr>
          <w:rFonts w:ascii="標楷體" w:eastAsia="標楷體" w:hAnsi="標楷體" w:cs="Courier New" w:hint="eastAsia"/>
          <w:bCs/>
          <w:color w:val="000000" w:themeColor="text1"/>
          <w:szCs w:val="24"/>
        </w:rPr>
        <w:t>□</w:t>
      </w:r>
      <w:r w:rsidRPr="00F22909">
        <w:rPr>
          <w:rFonts w:ascii="標楷體" w:eastAsia="標楷體" w:hAnsi="標楷體" w:cs="Courier New" w:hint="eastAsia"/>
          <w:bCs/>
          <w:color w:val="000000" w:themeColor="text1"/>
        </w:rPr>
        <w:t>衣</w:t>
      </w: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櫃__</w:t>
      </w:r>
      <w:r w:rsidRPr="00F22909">
        <w:rPr>
          <w:rFonts w:ascii="標楷體" w:eastAsia="標楷體" w:hAnsi="標楷體" w:cs="Courier New" w:hint="eastAsia"/>
          <w:color w:val="000000" w:themeColor="text1"/>
        </w:rPr>
        <w:t>組</w:t>
      </w:r>
    </w:p>
    <w:p w:rsidR="00597B80" w:rsidRDefault="00597B80" w:rsidP="00597B80">
      <w:pPr>
        <w:spacing w:line="460" w:lineRule="exact"/>
        <w:jc w:val="both"/>
        <w:rPr>
          <w:rFonts w:ascii="標楷體" w:eastAsia="標楷體" w:hAnsi="標楷體" w:cs="Courier New" w:hint="eastAsia"/>
          <w:color w:val="000000" w:themeColor="text1"/>
          <w:szCs w:val="24"/>
        </w:rPr>
      </w:pP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□茶几__件□餐桌</w:t>
      </w:r>
      <w:r w:rsidRPr="00F22909">
        <w:rPr>
          <w:rFonts w:ascii="標楷體" w:eastAsia="標楷體" w:hAnsi="標楷體" w:cs="Courier New"/>
          <w:color w:val="000000" w:themeColor="text1"/>
          <w:szCs w:val="24"/>
        </w:rPr>
        <w:t>(</w:t>
      </w: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椅</w:t>
      </w:r>
      <w:r w:rsidRPr="00F22909">
        <w:rPr>
          <w:rFonts w:ascii="標楷體" w:eastAsia="標楷體" w:hAnsi="標楷體" w:cs="Courier New"/>
          <w:color w:val="000000" w:themeColor="text1"/>
          <w:szCs w:val="24"/>
        </w:rPr>
        <w:t>)</w:t>
      </w: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__組□鞋櫃__件□微波爐__</w:t>
      </w:r>
      <w:proofErr w:type="gramStart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臺</w:t>
      </w:r>
      <w:proofErr w:type="gramEnd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□洗碗機__</w:t>
      </w:r>
      <w:proofErr w:type="gramStart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臺</w:t>
      </w:r>
      <w:proofErr w:type="gramEnd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□排油煙機__件□流理台__件</w:t>
      </w:r>
    </w:p>
    <w:p w:rsidR="00597B80" w:rsidRDefault="00597B80" w:rsidP="00597B80">
      <w:pPr>
        <w:spacing w:line="460" w:lineRule="exact"/>
        <w:jc w:val="both"/>
        <w:rPr>
          <w:rFonts w:ascii="標楷體" w:eastAsia="標楷體" w:hAnsi="標楷體" w:cs="Courier New" w:hint="eastAsia"/>
          <w:color w:val="000000" w:themeColor="text1"/>
          <w:szCs w:val="24"/>
        </w:rPr>
      </w:pP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□瓦斯爐__</w:t>
      </w:r>
      <w:proofErr w:type="gramStart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臺</w:t>
      </w:r>
      <w:proofErr w:type="gramEnd"/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□天然瓦斯□書桌椅__組□餐桌椅__組□置物櫃__件□窗簾__組□燈飾__件</w:t>
      </w:r>
    </w:p>
    <w:p w:rsidR="00597B80" w:rsidRDefault="00597B80" w:rsidP="00597B80">
      <w:pPr>
        <w:spacing w:line="460" w:lineRule="exact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□書櫃__件□床組</w:t>
      </w:r>
      <w:r w:rsidRPr="00F22909">
        <w:rPr>
          <w:rFonts w:ascii="標楷體" w:eastAsia="標楷體" w:hAnsi="標楷體" w:cs="Courier New"/>
          <w:color w:val="000000" w:themeColor="text1"/>
          <w:szCs w:val="24"/>
        </w:rPr>
        <w:t>(</w:t>
      </w: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頭</w:t>
      </w:r>
      <w:r w:rsidRPr="00F22909">
        <w:rPr>
          <w:rFonts w:ascii="標楷體" w:eastAsia="標楷體" w:hAnsi="標楷體" w:cs="Courier New"/>
          <w:color w:val="000000" w:themeColor="text1"/>
          <w:szCs w:val="24"/>
        </w:rPr>
        <w:t>)</w:t>
      </w: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__件□梳妝台__件□電話__具□保全設施__組□其他</w:t>
      </w:r>
      <w:r>
        <w:rPr>
          <w:rFonts w:ascii="標楷體" w:eastAsia="標楷體" w:hAnsi="標楷體" w:cs="Courier New" w:hint="eastAsia"/>
          <w:color w:val="000000" w:themeColor="text1"/>
          <w:szCs w:val="24"/>
          <w:u w:val="single"/>
        </w:rPr>
        <w:t xml:space="preserve">               </w:t>
      </w:r>
      <w:r w:rsidRPr="00F22909">
        <w:rPr>
          <w:rFonts w:ascii="標楷體" w:eastAsia="標楷體" w:hAnsi="標楷體" w:cs="Courier New" w:hint="eastAsia"/>
          <w:color w:val="000000" w:themeColor="text1"/>
          <w:szCs w:val="24"/>
        </w:rPr>
        <w:t>。</w:t>
      </w:r>
    </w:p>
    <w:p w:rsidR="00597B80" w:rsidRDefault="00597B80" w:rsidP="0033241F">
      <w:pPr>
        <w:spacing w:line="460" w:lineRule="exact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p w:rsidR="00594530" w:rsidRPr="00597B80" w:rsidRDefault="00594530" w:rsidP="0033241F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33241F" w:rsidRPr="0033241F" w:rsidRDefault="0033241F" w:rsidP="002357AB">
      <w:pPr>
        <w:spacing w:line="460" w:lineRule="exact"/>
        <w:jc w:val="both"/>
        <w:rPr>
          <w:rFonts w:ascii="標楷體" w:eastAsia="標楷體" w:hAnsi="標楷體" w:cs="Times New Roman"/>
          <w:color w:val="000000" w:themeColor="text1"/>
          <w:sz w:val="30"/>
          <w:szCs w:val="30"/>
        </w:rPr>
      </w:pPr>
      <w:r w:rsidRPr="003324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 xml:space="preserve">中　　 　華　 　　民　 　　國　　</w:t>
      </w:r>
      <w:r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 xml:space="preserve"> </w:t>
      </w:r>
      <w:r w:rsidRPr="003324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 xml:space="preserve">　　年　　</w:t>
      </w:r>
      <w:r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 xml:space="preserve"> </w:t>
      </w:r>
      <w:r w:rsidRPr="003324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 xml:space="preserve">　　月　</w:t>
      </w:r>
      <w:r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 xml:space="preserve"> </w:t>
      </w:r>
      <w:r w:rsidRPr="0033241F">
        <w:rPr>
          <w:rFonts w:ascii="標楷體" w:eastAsia="標楷體" w:hAnsi="標楷體" w:cs="Times New Roman" w:hint="eastAsia"/>
          <w:color w:val="000000" w:themeColor="text1"/>
          <w:sz w:val="30"/>
          <w:szCs w:val="30"/>
        </w:rPr>
        <w:t xml:space="preserve">　　　日</w:t>
      </w:r>
    </w:p>
    <w:sectPr w:rsidR="0033241F" w:rsidRPr="0033241F" w:rsidSect="00597B8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AC" w:rsidRDefault="00C705AC" w:rsidP="00584C1F">
      <w:r>
        <w:separator/>
      </w:r>
    </w:p>
  </w:endnote>
  <w:endnote w:type="continuationSeparator" w:id="0">
    <w:p w:rsidR="00C705AC" w:rsidRDefault="00C705AC" w:rsidP="0058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粗魏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華康細明體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22644"/>
      <w:docPartObj>
        <w:docPartGallery w:val="Page Numbers (Bottom of Page)"/>
        <w:docPartUnique/>
      </w:docPartObj>
    </w:sdtPr>
    <w:sdtContent>
      <w:p w:rsidR="001A76FA" w:rsidRDefault="000E7ABC">
        <w:pPr>
          <w:pStyle w:val="a7"/>
          <w:spacing w:before="120" w:after="240"/>
          <w:ind w:left="720" w:hanging="720"/>
          <w:jc w:val="center"/>
        </w:pPr>
        <w:fldSimple w:instr="PAGE   \* MERGEFORMAT">
          <w:r w:rsidR="00383CB5" w:rsidRPr="00383CB5">
            <w:rPr>
              <w:noProof/>
              <w:lang w:val="zh-TW"/>
            </w:rPr>
            <w:t>2</w:t>
          </w:r>
        </w:fldSimple>
      </w:p>
    </w:sdtContent>
  </w:sdt>
  <w:p w:rsidR="001A76FA" w:rsidRDefault="001A76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AC" w:rsidRDefault="00C705AC" w:rsidP="00584C1F">
      <w:r>
        <w:separator/>
      </w:r>
    </w:p>
  </w:footnote>
  <w:footnote w:type="continuationSeparator" w:id="0">
    <w:p w:rsidR="00C705AC" w:rsidRDefault="00C705AC" w:rsidP="00584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1095"/>
    <w:multiLevelType w:val="hybridMultilevel"/>
    <w:tmpl w:val="200824AA"/>
    <w:lvl w:ilvl="0" w:tplc="C24EA3B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">
    <w:nsid w:val="08973EE3"/>
    <w:multiLevelType w:val="hybridMultilevel"/>
    <w:tmpl w:val="39225D9E"/>
    <w:lvl w:ilvl="0" w:tplc="3008079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5C6248"/>
    <w:multiLevelType w:val="hybridMultilevel"/>
    <w:tmpl w:val="6D90C170"/>
    <w:lvl w:ilvl="0" w:tplc="45540956">
      <w:start w:val="1"/>
      <w:numFmt w:val="taiwaneseCountingThousand"/>
      <w:lvlText w:val="%1、"/>
      <w:lvlJc w:val="left"/>
      <w:pPr>
        <w:ind w:left="38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">
    <w:nsid w:val="154812CC"/>
    <w:multiLevelType w:val="hybridMultilevel"/>
    <w:tmpl w:val="16B0BB46"/>
    <w:lvl w:ilvl="0" w:tplc="07BE7FA4">
      <w:start w:val="1"/>
      <w:numFmt w:val="taiwaneseCountingThousand"/>
      <w:lvlText w:val="(%1)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16480391"/>
    <w:multiLevelType w:val="hybridMultilevel"/>
    <w:tmpl w:val="FAD8BAF2"/>
    <w:lvl w:ilvl="0" w:tplc="0F98A5B8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612CA3"/>
    <w:multiLevelType w:val="hybridMultilevel"/>
    <w:tmpl w:val="D7D6C104"/>
    <w:lvl w:ilvl="0" w:tplc="F6F80AE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613DDF"/>
    <w:multiLevelType w:val="hybridMultilevel"/>
    <w:tmpl w:val="C7CC84E8"/>
    <w:lvl w:ilvl="0" w:tplc="CFF22EC6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024DF2"/>
    <w:multiLevelType w:val="hybridMultilevel"/>
    <w:tmpl w:val="862CAA5A"/>
    <w:lvl w:ilvl="0" w:tplc="803AA3CE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>
    <w:nsid w:val="21CA6AE5"/>
    <w:multiLevelType w:val="multilevel"/>
    <w:tmpl w:val="BEF68380"/>
    <w:lvl w:ilvl="0">
      <w:start w:val="1"/>
      <w:numFmt w:val="taiwaneseCountingThousand"/>
      <w:pStyle w:val="1"/>
      <w:suff w:val="nothing"/>
      <w:lvlText w:val="第%1章  "/>
      <w:lvlJc w:val="left"/>
      <w:pPr>
        <w:ind w:left="1304" w:hanging="1304"/>
      </w:pPr>
      <w:rPr>
        <w:rFonts w:eastAsia="標楷體" w:hint="eastAsia"/>
        <w:b/>
        <w:i w:val="0"/>
        <w:sz w:val="32"/>
      </w:rPr>
    </w:lvl>
    <w:lvl w:ilvl="1">
      <w:start w:val="1"/>
      <w:numFmt w:val="taiwaneseCountingThousand"/>
      <w:suff w:val="nothing"/>
      <w:lvlText w:val="第%2節  "/>
      <w:lvlJc w:val="left"/>
      <w:pPr>
        <w:ind w:left="1361" w:hanging="1134"/>
      </w:pPr>
      <w:rPr>
        <w:rFonts w:eastAsia="標楷體" w:hint="eastAsia"/>
        <w:b/>
        <w:i w:val="0"/>
        <w:sz w:val="28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1021" w:hanging="510"/>
      </w:pPr>
      <w:rPr>
        <w:rFonts w:eastAsia="標楷體" w:hint="eastAsia"/>
        <w:b/>
        <w:i w:val="0"/>
        <w:sz w:val="26"/>
      </w:rPr>
    </w:lvl>
    <w:lvl w:ilvl="3">
      <w:start w:val="1"/>
      <w:numFmt w:val="taiwaneseCountingThousand"/>
      <w:suff w:val="nothing"/>
      <w:lvlText w:val="%4、"/>
      <w:lvlJc w:val="left"/>
      <w:pPr>
        <w:ind w:left="1191" w:hanging="454"/>
      </w:pPr>
      <w:rPr>
        <w:rFonts w:eastAsia="新細明體" w:hint="eastAsia"/>
        <w:b w:val="0"/>
        <w:i w:val="0"/>
        <w:sz w:val="24"/>
      </w:rPr>
    </w:lvl>
    <w:lvl w:ilvl="4">
      <w:start w:val="1"/>
      <w:numFmt w:val="taiwaneseCountingThousand"/>
      <w:suff w:val="nothing"/>
      <w:lvlText w:val="(%5)"/>
      <w:lvlJc w:val="left"/>
      <w:pPr>
        <w:ind w:left="1304" w:hanging="397"/>
      </w:pPr>
      <w:rPr>
        <w:rFonts w:eastAsia="新細明體" w:hint="eastAsia"/>
        <w:b w:val="0"/>
        <w:i w:val="0"/>
        <w:sz w:val="24"/>
      </w:rPr>
    </w:lvl>
    <w:lvl w:ilvl="5">
      <w:start w:val="1"/>
      <w:numFmt w:val="decimal"/>
      <w:suff w:val="nothing"/>
      <w:lvlText w:val="%6‧"/>
      <w:lvlJc w:val="left"/>
      <w:pPr>
        <w:ind w:left="1418" w:hanging="397"/>
      </w:pPr>
      <w:rPr>
        <w:rFonts w:eastAsia="新細明體" w:hint="eastAsia"/>
        <w:b w:val="0"/>
        <w:i w:val="0"/>
        <w:sz w:val="24"/>
      </w:rPr>
    </w:lvl>
    <w:lvl w:ilvl="6">
      <w:start w:val="1"/>
      <w:numFmt w:val="decimal"/>
      <w:suff w:val="nothing"/>
      <w:lvlText w:val="(%7)"/>
      <w:lvlJc w:val="left"/>
      <w:pPr>
        <w:ind w:left="1418" w:hanging="284"/>
      </w:pPr>
      <w:rPr>
        <w:rFonts w:eastAsia="新細明體" w:hint="eastAsia"/>
        <w:b w:val="0"/>
        <w:i w:val="0"/>
        <w:sz w:val="24"/>
      </w:rPr>
    </w:lvl>
    <w:lvl w:ilvl="7">
      <w:start w:val="1"/>
      <w:numFmt w:val="upperLetter"/>
      <w:suff w:val="nothing"/>
      <w:lvlText w:val="%8、"/>
      <w:lvlJc w:val="left"/>
      <w:pPr>
        <w:ind w:left="1871" w:hanging="397"/>
      </w:pPr>
      <w:rPr>
        <w:rFonts w:hint="eastAsia"/>
      </w:rPr>
    </w:lvl>
    <w:lvl w:ilvl="8">
      <w:start w:val="1"/>
      <w:numFmt w:val="upperLetter"/>
      <w:suff w:val="nothing"/>
      <w:lvlText w:val="(%9)"/>
      <w:lvlJc w:val="left"/>
      <w:pPr>
        <w:ind w:left="1928" w:hanging="340"/>
      </w:pPr>
      <w:rPr>
        <w:rFonts w:hint="eastAsia"/>
      </w:rPr>
    </w:lvl>
  </w:abstractNum>
  <w:abstractNum w:abstractNumId="9">
    <w:nsid w:val="3F943F2C"/>
    <w:multiLevelType w:val="hybridMultilevel"/>
    <w:tmpl w:val="00C85B34"/>
    <w:lvl w:ilvl="0" w:tplc="3A72A694">
      <w:start w:val="1"/>
      <w:numFmt w:val="taiwaneseCountingThousand"/>
      <w:lvlText w:val="%1、"/>
      <w:lvlJc w:val="left"/>
      <w:pPr>
        <w:ind w:left="510" w:hanging="37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0">
    <w:nsid w:val="438A4EE9"/>
    <w:multiLevelType w:val="hybridMultilevel"/>
    <w:tmpl w:val="18BC2B7E"/>
    <w:lvl w:ilvl="0" w:tplc="287A4CA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hint="eastAsia"/>
      </w:rPr>
    </w:lvl>
  </w:abstractNum>
  <w:abstractNum w:abstractNumId="12">
    <w:nsid w:val="4E513603"/>
    <w:multiLevelType w:val="hybridMultilevel"/>
    <w:tmpl w:val="94A27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EA2B67"/>
    <w:multiLevelType w:val="hybridMultilevel"/>
    <w:tmpl w:val="7B805C42"/>
    <w:lvl w:ilvl="0" w:tplc="7A92CA1E">
      <w:start w:val="1"/>
      <w:numFmt w:val="taiwaneseCountingThousand"/>
      <w:lvlText w:val="(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A45638"/>
    <w:multiLevelType w:val="hybridMultilevel"/>
    <w:tmpl w:val="3BAE0C6A"/>
    <w:lvl w:ilvl="0" w:tplc="59AED54C">
      <w:start w:val="1"/>
      <w:numFmt w:val="taiwaneseCountingThousand"/>
      <w:lvlText w:val="%1、"/>
      <w:lvlJc w:val="left"/>
      <w:pPr>
        <w:ind w:left="405" w:hanging="40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A90E82"/>
    <w:multiLevelType w:val="multilevel"/>
    <w:tmpl w:val="C4F47F8A"/>
    <w:lvl w:ilvl="0">
      <w:start w:val="1"/>
      <w:numFmt w:val="taiwaneseCountingThousand"/>
      <w:pStyle w:val="a0"/>
      <w:suff w:val="nothing"/>
      <w:lvlText w:val="%1、"/>
      <w:lvlJc w:val="left"/>
      <w:pPr>
        <w:ind w:left="7312" w:hanging="652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hint="eastAsia"/>
      </w:rPr>
    </w:lvl>
  </w:abstractNum>
  <w:abstractNum w:abstractNumId="16">
    <w:nsid w:val="64391C92"/>
    <w:multiLevelType w:val="hybridMultilevel"/>
    <w:tmpl w:val="82D48A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A034FD"/>
    <w:multiLevelType w:val="hybridMultilevel"/>
    <w:tmpl w:val="086A245C"/>
    <w:lvl w:ilvl="0" w:tplc="8800ED16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>
    <w:nsid w:val="6DD67946"/>
    <w:multiLevelType w:val="hybridMultilevel"/>
    <w:tmpl w:val="80EA2CF0"/>
    <w:lvl w:ilvl="0" w:tplc="9A60C992">
      <w:start w:val="1"/>
      <w:numFmt w:val="taiwaneseCountingThousand"/>
      <w:lvlText w:val="%1、"/>
      <w:lvlJc w:val="left"/>
      <w:pPr>
        <w:ind w:left="454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9">
    <w:nsid w:val="6FE26E05"/>
    <w:multiLevelType w:val="hybridMultilevel"/>
    <w:tmpl w:val="B470C5F4"/>
    <w:lvl w:ilvl="0" w:tplc="099297BC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14"/>
  </w:num>
  <w:num w:numId="10">
    <w:abstractNumId w:val="4"/>
  </w:num>
  <w:num w:numId="11">
    <w:abstractNumId w:val="6"/>
  </w:num>
  <w:num w:numId="12">
    <w:abstractNumId w:val="3"/>
  </w:num>
  <w:num w:numId="13">
    <w:abstractNumId w:val="16"/>
  </w:num>
  <w:num w:numId="14">
    <w:abstractNumId w:val="12"/>
  </w:num>
  <w:num w:numId="15">
    <w:abstractNumId w:val="18"/>
  </w:num>
  <w:num w:numId="16">
    <w:abstractNumId w:val="0"/>
  </w:num>
  <w:num w:numId="17">
    <w:abstractNumId w:val="13"/>
  </w:num>
  <w:num w:numId="18">
    <w:abstractNumId w:val="17"/>
  </w:num>
  <w:num w:numId="19">
    <w:abstractNumId w:val="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A3C"/>
    <w:rsid w:val="00006457"/>
    <w:rsid w:val="00010CF4"/>
    <w:rsid w:val="00042A85"/>
    <w:rsid w:val="00062A3C"/>
    <w:rsid w:val="000648AB"/>
    <w:rsid w:val="000743BD"/>
    <w:rsid w:val="00084F20"/>
    <w:rsid w:val="000A1316"/>
    <w:rsid w:val="000A4859"/>
    <w:rsid w:val="000A5E52"/>
    <w:rsid w:val="000B4A4A"/>
    <w:rsid w:val="000B6711"/>
    <w:rsid w:val="000D327D"/>
    <w:rsid w:val="000E7ABC"/>
    <w:rsid w:val="00104E66"/>
    <w:rsid w:val="00126E0A"/>
    <w:rsid w:val="001338E9"/>
    <w:rsid w:val="00134008"/>
    <w:rsid w:val="00137C49"/>
    <w:rsid w:val="00141E9D"/>
    <w:rsid w:val="00156695"/>
    <w:rsid w:val="0016043C"/>
    <w:rsid w:val="00161175"/>
    <w:rsid w:val="001615C6"/>
    <w:rsid w:val="00171B22"/>
    <w:rsid w:val="00184CB7"/>
    <w:rsid w:val="00193A44"/>
    <w:rsid w:val="00197AC7"/>
    <w:rsid w:val="001A18EA"/>
    <w:rsid w:val="001A42FD"/>
    <w:rsid w:val="001A52BB"/>
    <w:rsid w:val="001A6376"/>
    <w:rsid w:val="001A76FA"/>
    <w:rsid w:val="001B4339"/>
    <w:rsid w:val="001C0A48"/>
    <w:rsid w:val="001C10EA"/>
    <w:rsid w:val="001D57D4"/>
    <w:rsid w:val="001D7BA0"/>
    <w:rsid w:val="001E5CDE"/>
    <w:rsid w:val="001F000D"/>
    <w:rsid w:val="001F0B34"/>
    <w:rsid w:val="001F636C"/>
    <w:rsid w:val="002056F1"/>
    <w:rsid w:val="00211526"/>
    <w:rsid w:val="0023573B"/>
    <w:rsid w:val="002357AB"/>
    <w:rsid w:val="00237F8A"/>
    <w:rsid w:val="002542BD"/>
    <w:rsid w:val="00255F1E"/>
    <w:rsid w:val="00272BA2"/>
    <w:rsid w:val="0027482B"/>
    <w:rsid w:val="00287F83"/>
    <w:rsid w:val="002959AE"/>
    <w:rsid w:val="002A68C3"/>
    <w:rsid w:val="002A7CAF"/>
    <w:rsid w:val="002C3476"/>
    <w:rsid w:val="002F48DE"/>
    <w:rsid w:val="002F7EE3"/>
    <w:rsid w:val="0031730E"/>
    <w:rsid w:val="00320E2F"/>
    <w:rsid w:val="0033202D"/>
    <w:rsid w:val="0033241F"/>
    <w:rsid w:val="00334039"/>
    <w:rsid w:val="00337EDA"/>
    <w:rsid w:val="00356A39"/>
    <w:rsid w:val="00366F76"/>
    <w:rsid w:val="00383CB5"/>
    <w:rsid w:val="003C56C1"/>
    <w:rsid w:val="003E2420"/>
    <w:rsid w:val="003F2F89"/>
    <w:rsid w:val="0040147D"/>
    <w:rsid w:val="00410AB6"/>
    <w:rsid w:val="00417260"/>
    <w:rsid w:val="004302AF"/>
    <w:rsid w:val="00434D6C"/>
    <w:rsid w:val="00450161"/>
    <w:rsid w:val="00471FE7"/>
    <w:rsid w:val="004744AD"/>
    <w:rsid w:val="0047562D"/>
    <w:rsid w:val="00483CD6"/>
    <w:rsid w:val="00485B0A"/>
    <w:rsid w:val="004A52DA"/>
    <w:rsid w:val="004A6EEA"/>
    <w:rsid w:val="004B4123"/>
    <w:rsid w:val="004C265E"/>
    <w:rsid w:val="004D1C1C"/>
    <w:rsid w:val="004D20AE"/>
    <w:rsid w:val="004E0181"/>
    <w:rsid w:val="004E3B0D"/>
    <w:rsid w:val="004F799C"/>
    <w:rsid w:val="00501B77"/>
    <w:rsid w:val="00505B2C"/>
    <w:rsid w:val="00507B37"/>
    <w:rsid w:val="00517749"/>
    <w:rsid w:val="00517E32"/>
    <w:rsid w:val="0052062A"/>
    <w:rsid w:val="00531869"/>
    <w:rsid w:val="00543C7B"/>
    <w:rsid w:val="00543FE3"/>
    <w:rsid w:val="005604BE"/>
    <w:rsid w:val="0056753D"/>
    <w:rsid w:val="005723CF"/>
    <w:rsid w:val="00576066"/>
    <w:rsid w:val="005767A1"/>
    <w:rsid w:val="0058160E"/>
    <w:rsid w:val="00584C1F"/>
    <w:rsid w:val="00587406"/>
    <w:rsid w:val="00594530"/>
    <w:rsid w:val="00597B80"/>
    <w:rsid w:val="005A5D59"/>
    <w:rsid w:val="005B06B6"/>
    <w:rsid w:val="005B2FF9"/>
    <w:rsid w:val="005B5638"/>
    <w:rsid w:val="005B6303"/>
    <w:rsid w:val="005C493B"/>
    <w:rsid w:val="005C5C25"/>
    <w:rsid w:val="005C7FDA"/>
    <w:rsid w:val="005F0287"/>
    <w:rsid w:val="00600792"/>
    <w:rsid w:val="0060188A"/>
    <w:rsid w:val="00610637"/>
    <w:rsid w:val="006160D8"/>
    <w:rsid w:val="0062127B"/>
    <w:rsid w:val="006555DE"/>
    <w:rsid w:val="006571F0"/>
    <w:rsid w:val="00660006"/>
    <w:rsid w:val="00662034"/>
    <w:rsid w:val="00674640"/>
    <w:rsid w:val="0067748A"/>
    <w:rsid w:val="0068386C"/>
    <w:rsid w:val="00683C67"/>
    <w:rsid w:val="00687ED9"/>
    <w:rsid w:val="00690A79"/>
    <w:rsid w:val="00693AF3"/>
    <w:rsid w:val="00696F51"/>
    <w:rsid w:val="006A03BF"/>
    <w:rsid w:val="006A04B8"/>
    <w:rsid w:val="006A3050"/>
    <w:rsid w:val="006A3C36"/>
    <w:rsid w:val="006A4E11"/>
    <w:rsid w:val="006B2854"/>
    <w:rsid w:val="006B63DB"/>
    <w:rsid w:val="006C77CF"/>
    <w:rsid w:val="006D56B3"/>
    <w:rsid w:val="006D6263"/>
    <w:rsid w:val="006D75CF"/>
    <w:rsid w:val="006F1349"/>
    <w:rsid w:val="006F73B6"/>
    <w:rsid w:val="006F7604"/>
    <w:rsid w:val="00707494"/>
    <w:rsid w:val="00711263"/>
    <w:rsid w:val="007175F7"/>
    <w:rsid w:val="00725FF6"/>
    <w:rsid w:val="007306E2"/>
    <w:rsid w:val="007376B9"/>
    <w:rsid w:val="00742952"/>
    <w:rsid w:val="00766703"/>
    <w:rsid w:val="0078074A"/>
    <w:rsid w:val="00784CCE"/>
    <w:rsid w:val="00792D9B"/>
    <w:rsid w:val="00794DCC"/>
    <w:rsid w:val="007955C9"/>
    <w:rsid w:val="007969AC"/>
    <w:rsid w:val="007A08A6"/>
    <w:rsid w:val="007A2530"/>
    <w:rsid w:val="007D31CC"/>
    <w:rsid w:val="007E4479"/>
    <w:rsid w:val="007E62EC"/>
    <w:rsid w:val="00825720"/>
    <w:rsid w:val="00826239"/>
    <w:rsid w:val="00826A1B"/>
    <w:rsid w:val="008301C8"/>
    <w:rsid w:val="00833514"/>
    <w:rsid w:val="008522B1"/>
    <w:rsid w:val="0085554A"/>
    <w:rsid w:val="00855BDB"/>
    <w:rsid w:val="00861F92"/>
    <w:rsid w:val="008722C7"/>
    <w:rsid w:val="00876710"/>
    <w:rsid w:val="00877106"/>
    <w:rsid w:val="00890EBF"/>
    <w:rsid w:val="008A7CA3"/>
    <w:rsid w:val="008C1099"/>
    <w:rsid w:val="008D0516"/>
    <w:rsid w:val="008D7F35"/>
    <w:rsid w:val="008E07FD"/>
    <w:rsid w:val="008E451F"/>
    <w:rsid w:val="00910693"/>
    <w:rsid w:val="00911DF5"/>
    <w:rsid w:val="00927E9D"/>
    <w:rsid w:val="00937286"/>
    <w:rsid w:val="00946AE4"/>
    <w:rsid w:val="009619A3"/>
    <w:rsid w:val="00972C84"/>
    <w:rsid w:val="00997B46"/>
    <w:rsid w:val="009A1825"/>
    <w:rsid w:val="009A5CF6"/>
    <w:rsid w:val="009A7C69"/>
    <w:rsid w:val="009B6A5A"/>
    <w:rsid w:val="009B7C4F"/>
    <w:rsid w:val="009C5E4E"/>
    <w:rsid w:val="009D0F3D"/>
    <w:rsid w:val="009D4C33"/>
    <w:rsid w:val="009D528B"/>
    <w:rsid w:val="009E1990"/>
    <w:rsid w:val="009E237A"/>
    <w:rsid w:val="009E527B"/>
    <w:rsid w:val="00A00435"/>
    <w:rsid w:val="00A01856"/>
    <w:rsid w:val="00A0594E"/>
    <w:rsid w:val="00A1191C"/>
    <w:rsid w:val="00A136F8"/>
    <w:rsid w:val="00A13DAD"/>
    <w:rsid w:val="00A165BE"/>
    <w:rsid w:val="00A41312"/>
    <w:rsid w:val="00A60AF1"/>
    <w:rsid w:val="00A63DA1"/>
    <w:rsid w:val="00A67F5E"/>
    <w:rsid w:val="00A81B15"/>
    <w:rsid w:val="00AA2133"/>
    <w:rsid w:val="00AB364D"/>
    <w:rsid w:val="00AC0D48"/>
    <w:rsid w:val="00AC5C65"/>
    <w:rsid w:val="00AD1C64"/>
    <w:rsid w:val="00AD760E"/>
    <w:rsid w:val="00AE1AB7"/>
    <w:rsid w:val="00AF6C76"/>
    <w:rsid w:val="00AF7218"/>
    <w:rsid w:val="00B007E0"/>
    <w:rsid w:val="00B0533A"/>
    <w:rsid w:val="00B062B3"/>
    <w:rsid w:val="00B25F83"/>
    <w:rsid w:val="00B2610E"/>
    <w:rsid w:val="00B26CF1"/>
    <w:rsid w:val="00B52A35"/>
    <w:rsid w:val="00B52A64"/>
    <w:rsid w:val="00B56AA2"/>
    <w:rsid w:val="00B71D08"/>
    <w:rsid w:val="00B76516"/>
    <w:rsid w:val="00B84160"/>
    <w:rsid w:val="00B84D4C"/>
    <w:rsid w:val="00B86D3C"/>
    <w:rsid w:val="00B87ABD"/>
    <w:rsid w:val="00B938FD"/>
    <w:rsid w:val="00B953CC"/>
    <w:rsid w:val="00BA4FA6"/>
    <w:rsid w:val="00BC2776"/>
    <w:rsid w:val="00BC68C0"/>
    <w:rsid w:val="00BF1064"/>
    <w:rsid w:val="00C00244"/>
    <w:rsid w:val="00C013FC"/>
    <w:rsid w:val="00C0190F"/>
    <w:rsid w:val="00C05AED"/>
    <w:rsid w:val="00C07D40"/>
    <w:rsid w:val="00C13EEB"/>
    <w:rsid w:val="00C232D5"/>
    <w:rsid w:val="00C242ED"/>
    <w:rsid w:val="00C255B2"/>
    <w:rsid w:val="00C30D54"/>
    <w:rsid w:val="00C32B9A"/>
    <w:rsid w:val="00C354E4"/>
    <w:rsid w:val="00C3769A"/>
    <w:rsid w:val="00C402FE"/>
    <w:rsid w:val="00C42FF2"/>
    <w:rsid w:val="00C51112"/>
    <w:rsid w:val="00C705AC"/>
    <w:rsid w:val="00C75169"/>
    <w:rsid w:val="00C852E9"/>
    <w:rsid w:val="00C93B20"/>
    <w:rsid w:val="00CA14B4"/>
    <w:rsid w:val="00CA607C"/>
    <w:rsid w:val="00CB3BDC"/>
    <w:rsid w:val="00CC09B0"/>
    <w:rsid w:val="00CC45C3"/>
    <w:rsid w:val="00CD03F8"/>
    <w:rsid w:val="00CD2C17"/>
    <w:rsid w:val="00CE6155"/>
    <w:rsid w:val="00D02C3A"/>
    <w:rsid w:val="00D1352D"/>
    <w:rsid w:val="00D34007"/>
    <w:rsid w:val="00D45FAD"/>
    <w:rsid w:val="00D56A3B"/>
    <w:rsid w:val="00D56B64"/>
    <w:rsid w:val="00D67A9B"/>
    <w:rsid w:val="00D7582C"/>
    <w:rsid w:val="00D93FA1"/>
    <w:rsid w:val="00D95615"/>
    <w:rsid w:val="00DB0585"/>
    <w:rsid w:val="00DB51B2"/>
    <w:rsid w:val="00DC3FAF"/>
    <w:rsid w:val="00DC5414"/>
    <w:rsid w:val="00DC66D2"/>
    <w:rsid w:val="00DD0EB7"/>
    <w:rsid w:val="00DE050F"/>
    <w:rsid w:val="00DE1417"/>
    <w:rsid w:val="00DE5672"/>
    <w:rsid w:val="00DF3050"/>
    <w:rsid w:val="00DF62DF"/>
    <w:rsid w:val="00E019C2"/>
    <w:rsid w:val="00E0264E"/>
    <w:rsid w:val="00E03CDF"/>
    <w:rsid w:val="00E04391"/>
    <w:rsid w:val="00E405E4"/>
    <w:rsid w:val="00E77221"/>
    <w:rsid w:val="00E91491"/>
    <w:rsid w:val="00EA317C"/>
    <w:rsid w:val="00EB4792"/>
    <w:rsid w:val="00EB520A"/>
    <w:rsid w:val="00EC1D4A"/>
    <w:rsid w:val="00EC7BD8"/>
    <w:rsid w:val="00ED5DE6"/>
    <w:rsid w:val="00EE014A"/>
    <w:rsid w:val="00EF63FA"/>
    <w:rsid w:val="00F0063C"/>
    <w:rsid w:val="00F01FA8"/>
    <w:rsid w:val="00F06C44"/>
    <w:rsid w:val="00F07812"/>
    <w:rsid w:val="00F21F88"/>
    <w:rsid w:val="00F22909"/>
    <w:rsid w:val="00F3589E"/>
    <w:rsid w:val="00F43A71"/>
    <w:rsid w:val="00F4682B"/>
    <w:rsid w:val="00F614B5"/>
    <w:rsid w:val="00F61D0C"/>
    <w:rsid w:val="00F6335B"/>
    <w:rsid w:val="00F72A3A"/>
    <w:rsid w:val="00F72D82"/>
    <w:rsid w:val="00F74ED5"/>
    <w:rsid w:val="00F769A6"/>
    <w:rsid w:val="00F8239A"/>
    <w:rsid w:val="00F83AE5"/>
    <w:rsid w:val="00FA24B6"/>
    <w:rsid w:val="00FB62AB"/>
    <w:rsid w:val="00FC4452"/>
    <w:rsid w:val="00FC5346"/>
    <w:rsid w:val="00FD0583"/>
    <w:rsid w:val="00FD55C0"/>
    <w:rsid w:val="00FE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7F8A"/>
    <w:pPr>
      <w:widowControl w:val="0"/>
    </w:pPr>
  </w:style>
  <w:style w:type="paragraph" w:styleId="1">
    <w:name w:val="heading 1"/>
    <w:basedOn w:val="a2"/>
    <w:link w:val="10"/>
    <w:uiPriority w:val="9"/>
    <w:qFormat/>
    <w:rsid w:val="00062A3C"/>
    <w:pPr>
      <w:keepNext/>
      <w:numPr>
        <w:numId w:val="3"/>
      </w:numPr>
      <w:spacing w:before="0" w:after="0" w:line="400" w:lineRule="exact"/>
      <w:jc w:val="both"/>
    </w:pPr>
    <w:rPr>
      <w:rFonts w:ascii="Arial" w:eastAsia="標楷體" w:hAnsi="Arial" w:cs="Arial"/>
      <w:b w:val="0"/>
      <w:bCs w:val="0"/>
      <w:kern w:val="52"/>
      <w:sz w:val="28"/>
      <w:szCs w:val="52"/>
    </w:rPr>
  </w:style>
  <w:style w:type="paragraph" w:styleId="2">
    <w:name w:val="heading 2"/>
    <w:basedOn w:val="a1"/>
    <w:next w:val="a1"/>
    <w:link w:val="20"/>
    <w:unhideWhenUsed/>
    <w:qFormat/>
    <w:rsid w:val="00062A3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2"/>
    <w:link w:val="30"/>
    <w:qFormat/>
    <w:rsid w:val="00062A3C"/>
    <w:pPr>
      <w:keepNext/>
      <w:numPr>
        <w:ilvl w:val="2"/>
        <w:numId w:val="3"/>
      </w:numPr>
      <w:spacing w:before="0" w:after="0" w:line="400" w:lineRule="exact"/>
      <w:jc w:val="both"/>
      <w:outlineLvl w:val="2"/>
    </w:pPr>
    <w:rPr>
      <w:rFonts w:ascii="Arial" w:eastAsia="標楷體" w:hAnsi="Arial" w:cs="Arial"/>
      <w:bCs w:val="0"/>
      <w:sz w:val="26"/>
      <w:szCs w:val="36"/>
    </w:rPr>
  </w:style>
  <w:style w:type="paragraph" w:styleId="4">
    <w:name w:val="heading 4"/>
    <w:basedOn w:val="a1"/>
    <w:next w:val="a1"/>
    <w:link w:val="40"/>
    <w:semiHidden/>
    <w:unhideWhenUsed/>
    <w:qFormat/>
    <w:rsid w:val="00062A3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062A3C"/>
    <w:rPr>
      <w:rFonts w:ascii="Arial" w:eastAsia="標楷體" w:hAnsi="Arial" w:cs="Arial"/>
      <w:kern w:val="52"/>
      <w:sz w:val="28"/>
      <w:szCs w:val="52"/>
    </w:rPr>
  </w:style>
  <w:style w:type="character" w:customStyle="1" w:styleId="20">
    <w:name w:val="標題 2 字元"/>
    <w:basedOn w:val="a3"/>
    <w:link w:val="2"/>
    <w:rsid w:val="00062A3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3"/>
    <w:link w:val="3"/>
    <w:rsid w:val="00062A3C"/>
    <w:rPr>
      <w:rFonts w:ascii="Arial" w:eastAsia="標楷體" w:hAnsi="Arial" w:cs="Arial"/>
      <w:b/>
      <w:sz w:val="26"/>
      <w:szCs w:val="36"/>
    </w:rPr>
  </w:style>
  <w:style w:type="character" w:customStyle="1" w:styleId="40">
    <w:name w:val="標題 4 字元"/>
    <w:basedOn w:val="a3"/>
    <w:link w:val="4"/>
    <w:semiHidden/>
    <w:rsid w:val="00062A3C"/>
    <w:rPr>
      <w:rFonts w:asciiTheme="majorHAnsi" w:eastAsiaTheme="majorEastAsia" w:hAnsiTheme="majorHAnsi" w:cstheme="majorBidi"/>
      <w:sz w:val="36"/>
      <w:szCs w:val="36"/>
    </w:rPr>
  </w:style>
  <w:style w:type="numbering" w:customStyle="1" w:styleId="11">
    <w:name w:val="無清單1"/>
    <w:next w:val="a5"/>
    <w:uiPriority w:val="99"/>
    <w:semiHidden/>
    <w:unhideWhenUsed/>
    <w:rsid w:val="00062A3C"/>
  </w:style>
  <w:style w:type="paragraph" w:styleId="a2">
    <w:name w:val="Title"/>
    <w:basedOn w:val="a1"/>
    <w:next w:val="a1"/>
    <w:link w:val="a6"/>
    <w:qFormat/>
    <w:rsid w:val="00062A3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3"/>
    <w:link w:val="a2"/>
    <w:rsid w:val="00062A3C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a">
    <w:name w:val="說明條列"/>
    <w:basedOn w:val="a1"/>
    <w:rsid w:val="00062A3C"/>
    <w:pPr>
      <w:widowControl/>
      <w:numPr>
        <w:numId w:val="2"/>
      </w:numPr>
      <w:snapToGrid w:val="0"/>
      <w:textAlignment w:val="baseline"/>
    </w:pPr>
    <w:rPr>
      <w:rFonts w:ascii="Times New Roman" w:eastAsia="標楷體" w:hAnsi="Times New Roman" w:cs="Times New Roman"/>
      <w:noProof/>
      <w:kern w:val="0"/>
      <w:sz w:val="32"/>
      <w:szCs w:val="32"/>
    </w:rPr>
  </w:style>
  <w:style w:type="paragraph" w:customStyle="1" w:styleId="a0">
    <w:name w:val="公告事項條列"/>
    <w:basedOn w:val="a1"/>
    <w:rsid w:val="00062A3C"/>
    <w:pPr>
      <w:numPr>
        <w:numId w:val="1"/>
      </w:numPr>
      <w:snapToGrid w:val="0"/>
      <w:ind w:left="992"/>
    </w:pPr>
    <w:rPr>
      <w:rFonts w:ascii="Times New Roman" w:eastAsia="標楷體" w:hAnsi="Times New Roman" w:cs="Times New Roman"/>
      <w:sz w:val="32"/>
      <w:szCs w:val="32"/>
    </w:rPr>
  </w:style>
  <w:style w:type="paragraph" w:styleId="a7">
    <w:name w:val="footer"/>
    <w:basedOn w:val="a1"/>
    <w:link w:val="a8"/>
    <w:uiPriority w:val="99"/>
    <w:rsid w:val="00062A3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3"/>
    <w:link w:val="a7"/>
    <w:uiPriority w:val="99"/>
    <w:rsid w:val="00062A3C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3"/>
    <w:uiPriority w:val="99"/>
    <w:rsid w:val="00062A3C"/>
  </w:style>
  <w:style w:type="character" w:customStyle="1" w:styleId="aa">
    <w:name w:val="註解方塊文字 字元"/>
    <w:basedOn w:val="a3"/>
    <w:link w:val="ab"/>
    <w:uiPriority w:val="99"/>
    <w:semiHidden/>
    <w:rsid w:val="00062A3C"/>
    <w:rPr>
      <w:rFonts w:ascii="Arial" w:eastAsia="新細明體" w:hAnsi="Arial" w:cs="Times New Roman"/>
      <w:sz w:val="18"/>
      <w:szCs w:val="18"/>
    </w:rPr>
  </w:style>
  <w:style w:type="paragraph" w:styleId="ab">
    <w:name w:val="Balloon Text"/>
    <w:basedOn w:val="a1"/>
    <w:link w:val="aa"/>
    <w:uiPriority w:val="99"/>
    <w:semiHidden/>
    <w:rsid w:val="00062A3C"/>
    <w:rPr>
      <w:rFonts w:ascii="Arial" w:eastAsia="新細明體" w:hAnsi="Arial" w:cs="Times New Roman"/>
      <w:sz w:val="18"/>
      <w:szCs w:val="18"/>
    </w:rPr>
  </w:style>
  <w:style w:type="character" w:customStyle="1" w:styleId="12">
    <w:name w:val="註解方塊文字 字元1"/>
    <w:basedOn w:val="a3"/>
    <w:uiPriority w:val="99"/>
    <w:semiHidden/>
    <w:rsid w:val="00062A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1"/>
    <w:link w:val="ad"/>
    <w:uiPriority w:val="99"/>
    <w:rsid w:val="00062A3C"/>
    <w:pPr>
      <w:spacing w:line="4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d">
    <w:name w:val="本文 字元"/>
    <w:basedOn w:val="a3"/>
    <w:link w:val="ac"/>
    <w:uiPriority w:val="99"/>
    <w:rsid w:val="00062A3C"/>
    <w:rPr>
      <w:rFonts w:ascii="Times New Roman" w:eastAsia="標楷體" w:hAnsi="Times New Roman" w:cs="Times New Roman"/>
      <w:sz w:val="28"/>
      <w:szCs w:val="24"/>
    </w:rPr>
  </w:style>
  <w:style w:type="paragraph" w:styleId="ae">
    <w:name w:val="header"/>
    <w:basedOn w:val="a1"/>
    <w:link w:val="af"/>
    <w:uiPriority w:val="99"/>
    <w:rsid w:val="00062A3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首 字元"/>
    <w:basedOn w:val="a3"/>
    <w:link w:val="ae"/>
    <w:uiPriority w:val="99"/>
    <w:rsid w:val="00062A3C"/>
    <w:rPr>
      <w:rFonts w:ascii="Times New Roman" w:eastAsia="新細明體" w:hAnsi="Times New Roman" w:cs="Times New Roman"/>
      <w:sz w:val="20"/>
      <w:szCs w:val="20"/>
    </w:rPr>
  </w:style>
  <w:style w:type="paragraph" w:styleId="af0">
    <w:name w:val="Plain Text"/>
    <w:basedOn w:val="a1"/>
    <w:link w:val="af1"/>
    <w:uiPriority w:val="99"/>
    <w:rsid w:val="00062A3C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3"/>
    <w:link w:val="af0"/>
    <w:uiPriority w:val="99"/>
    <w:rsid w:val="00062A3C"/>
    <w:rPr>
      <w:rFonts w:ascii="細明體" w:eastAsia="細明體" w:hAnsi="Courier New" w:cs="Courier New"/>
      <w:szCs w:val="24"/>
    </w:rPr>
  </w:style>
  <w:style w:type="paragraph" w:styleId="af2">
    <w:name w:val="List Paragraph"/>
    <w:basedOn w:val="a1"/>
    <w:uiPriority w:val="34"/>
    <w:qFormat/>
    <w:rsid w:val="00062A3C"/>
    <w:pPr>
      <w:ind w:leftChars="200" w:left="480"/>
    </w:pPr>
    <w:rPr>
      <w:rFonts w:ascii="Calibri" w:eastAsia="新細明體" w:hAnsi="Calibri" w:cs="Times New Roman"/>
    </w:rPr>
  </w:style>
  <w:style w:type="paragraph" w:styleId="af3">
    <w:name w:val="Body Text Indent"/>
    <w:basedOn w:val="a1"/>
    <w:link w:val="af4"/>
    <w:uiPriority w:val="99"/>
    <w:unhideWhenUsed/>
    <w:rsid w:val="00062A3C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縮排 字元"/>
    <w:basedOn w:val="a3"/>
    <w:link w:val="af3"/>
    <w:uiPriority w:val="99"/>
    <w:rsid w:val="00062A3C"/>
    <w:rPr>
      <w:rFonts w:ascii="Times New Roman" w:eastAsia="新細明體" w:hAnsi="Times New Roman" w:cs="Times New Roman"/>
      <w:szCs w:val="24"/>
    </w:rPr>
  </w:style>
  <w:style w:type="paragraph" w:styleId="21">
    <w:name w:val="Body Text First Indent 2"/>
    <w:basedOn w:val="af3"/>
    <w:link w:val="22"/>
    <w:rsid w:val="00062A3C"/>
    <w:pPr>
      <w:ind w:firstLineChars="100" w:firstLine="210"/>
    </w:pPr>
  </w:style>
  <w:style w:type="character" w:customStyle="1" w:styleId="22">
    <w:name w:val="本文第一層縮排 2 字元"/>
    <w:basedOn w:val="af4"/>
    <w:link w:val="21"/>
    <w:rsid w:val="00062A3C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1"/>
    <w:link w:val="32"/>
    <w:unhideWhenUsed/>
    <w:rsid w:val="00062A3C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3"/>
    <w:link w:val="31"/>
    <w:rsid w:val="00062A3C"/>
    <w:rPr>
      <w:rFonts w:ascii="Times New Roman" w:eastAsia="新細明體" w:hAnsi="Times New Roman" w:cs="Times New Roman"/>
      <w:sz w:val="16"/>
      <w:szCs w:val="16"/>
    </w:rPr>
  </w:style>
  <w:style w:type="paragraph" w:customStyle="1" w:styleId="af5">
    <w:name w:val="一、"/>
    <w:basedOn w:val="a1"/>
    <w:rsid w:val="00062A3C"/>
    <w:pPr>
      <w:snapToGrid w:val="0"/>
      <w:spacing w:beforeLines="50" w:afterLines="100"/>
      <w:ind w:left="200" w:hangingChars="200" w:hanging="200"/>
      <w:jc w:val="both"/>
    </w:pPr>
    <w:rPr>
      <w:rFonts w:ascii="Times New Roman" w:eastAsia="文鼎粗魏碑" w:hAnsi="Times New Roman" w:cs="Times New Roman"/>
      <w:spacing w:val="10"/>
      <w:sz w:val="36"/>
      <w:szCs w:val="24"/>
    </w:rPr>
  </w:style>
  <w:style w:type="paragraph" w:styleId="af6">
    <w:name w:val="TOC Heading"/>
    <w:basedOn w:val="1"/>
    <w:next w:val="a1"/>
    <w:uiPriority w:val="39"/>
    <w:unhideWhenUsed/>
    <w:qFormat/>
    <w:rsid w:val="00062A3C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Cs w:val="32"/>
    </w:rPr>
  </w:style>
  <w:style w:type="paragraph" w:styleId="23">
    <w:name w:val="toc 2"/>
    <w:basedOn w:val="a1"/>
    <w:next w:val="a1"/>
    <w:autoRedefine/>
    <w:uiPriority w:val="39"/>
    <w:unhideWhenUsed/>
    <w:rsid w:val="00062A3C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3">
    <w:name w:val="toc 1"/>
    <w:basedOn w:val="a1"/>
    <w:next w:val="a1"/>
    <w:autoRedefine/>
    <w:uiPriority w:val="39"/>
    <w:unhideWhenUsed/>
    <w:rsid w:val="00062A3C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3">
    <w:name w:val="toc 3"/>
    <w:basedOn w:val="a1"/>
    <w:next w:val="a1"/>
    <w:autoRedefine/>
    <w:uiPriority w:val="39"/>
    <w:unhideWhenUsed/>
    <w:rsid w:val="00062A3C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f7">
    <w:name w:val="Hyperlink"/>
    <w:basedOn w:val="a3"/>
    <w:uiPriority w:val="99"/>
    <w:unhideWhenUsed/>
    <w:rsid w:val="00062A3C"/>
    <w:rPr>
      <w:color w:val="0563C1" w:themeColor="hyperlink"/>
      <w:u w:val="single"/>
    </w:rPr>
  </w:style>
  <w:style w:type="paragraph" w:styleId="af8">
    <w:name w:val="Note Heading"/>
    <w:basedOn w:val="a1"/>
    <w:next w:val="a1"/>
    <w:link w:val="af9"/>
    <w:unhideWhenUsed/>
    <w:rsid w:val="00062A3C"/>
    <w:pPr>
      <w:jc w:val="center"/>
    </w:pPr>
    <w:rPr>
      <w:rFonts w:ascii="標楷體" w:eastAsia="標楷體" w:hAnsi="標楷體" w:cstheme="majorBidi"/>
      <w:b/>
      <w:bCs/>
      <w:sz w:val="32"/>
      <w:szCs w:val="32"/>
    </w:rPr>
  </w:style>
  <w:style w:type="character" w:customStyle="1" w:styleId="af9">
    <w:name w:val="註釋標題 字元"/>
    <w:basedOn w:val="a3"/>
    <w:link w:val="af8"/>
    <w:rsid w:val="00062A3C"/>
    <w:rPr>
      <w:rFonts w:ascii="標楷體" w:eastAsia="標楷體" w:hAnsi="標楷體" w:cstheme="majorBidi"/>
      <w:b/>
      <w:bCs/>
      <w:sz w:val="32"/>
      <w:szCs w:val="32"/>
    </w:rPr>
  </w:style>
  <w:style w:type="paragraph" w:styleId="afa">
    <w:name w:val="Closing"/>
    <w:basedOn w:val="a1"/>
    <w:link w:val="afb"/>
    <w:unhideWhenUsed/>
    <w:rsid w:val="00062A3C"/>
    <w:pPr>
      <w:ind w:leftChars="1800" w:left="100"/>
    </w:pPr>
    <w:rPr>
      <w:rFonts w:ascii="標楷體" w:eastAsia="標楷體" w:hAnsi="標楷體" w:cstheme="majorBidi"/>
      <w:b/>
      <w:bCs/>
      <w:sz w:val="32"/>
      <w:szCs w:val="32"/>
    </w:rPr>
  </w:style>
  <w:style w:type="character" w:customStyle="1" w:styleId="afb">
    <w:name w:val="結語 字元"/>
    <w:basedOn w:val="a3"/>
    <w:link w:val="afa"/>
    <w:rsid w:val="00062A3C"/>
    <w:rPr>
      <w:rFonts w:ascii="標楷體" w:eastAsia="標楷體" w:hAnsi="標楷體" w:cstheme="majorBidi"/>
      <w:b/>
      <w:bCs/>
      <w:sz w:val="32"/>
      <w:szCs w:val="32"/>
    </w:rPr>
  </w:style>
  <w:style w:type="paragraph" w:styleId="24">
    <w:name w:val="Body Text Indent 2"/>
    <w:basedOn w:val="a1"/>
    <w:link w:val="25"/>
    <w:uiPriority w:val="99"/>
    <w:unhideWhenUsed/>
    <w:rsid w:val="00062A3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5">
    <w:name w:val="本文縮排 2 字元"/>
    <w:basedOn w:val="a3"/>
    <w:link w:val="24"/>
    <w:uiPriority w:val="99"/>
    <w:rsid w:val="00062A3C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1"/>
    <w:link w:val="HTML0"/>
    <w:rsid w:val="00062A3C"/>
    <w:rPr>
      <w:rFonts w:ascii="Courier New" w:eastAsia="標楷體" w:hAnsi="Courier New" w:cs="Courier New"/>
      <w:sz w:val="20"/>
      <w:szCs w:val="20"/>
    </w:rPr>
  </w:style>
  <w:style w:type="character" w:customStyle="1" w:styleId="HTML0">
    <w:name w:val="HTML 預設格式 字元"/>
    <w:basedOn w:val="a3"/>
    <w:link w:val="HTML"/>
    <w:rsid w:val="00062A3C"/>
    <w:rPr>
      <w:rFonts w:ascii="Courier New" w:eastAsia="標楷體" w:hAnsi="Courier New" w:cs="Courier New"/>
      <w:sz w:val="20"/>
      <w:szCs w:val="20"/>
    </w:rPr>
  </w:style>
  <w:style w:type="character" w:customStyle="1" w:styleId="afc">
    <w:name w:val="註解文字 字元"/>
    <w:basedOn w:val="a3"/>
    <w:link w:val="afd"/>
    <w:uiPriority w:val="99"/>
    <w:semiHidden/>
    <w:rsid w:val="00062A3C"/>
    <w:rPr>
      <w:rFonts w:eastAsia="標楷體"/>
      <w:sz w:val="28"/>
    </w:rPr>
  </w:style>
  <w:style w:type="paragraph" w:styleId="afd">
    <w:name w:val="annotation text"/>
    <w:basedOn w:val="a1"/>
    <w:link w:val="afc"/>
    <w:uiPriority w:val="99"/>
    <w:semiHidden/>
    <w:rsid w:val="00062A3C"/>
    <w:rPr>
      <w:rFonts w:eastAsia="標楷體"/>
      <w:sz w:val="28"/>
    </w:rPr>
  </w:style>
  <w:style w:type="character" w:customStyle="1" w:styleId="14">
    <w:name w:val="註解文字 字元1"/>
    <w:basedOn w:val="a3"/>
    <w:uiPriority w:val="99"/>
    <w:semiHidden/>
    <w:rsid w:val="00062A3C"/>
  </w:style>
  <w:style w:type="character" w:customStyle="1" w:styleId="afe">
    <w:name w:val="註解主旨 字元"/>
    <w:basedOn w:val="afc"/>
    <w:link w:val="aff"/>
    <w:uiPriority w:val="99"/>
    <w:semiHidden/>
    <w:rsid w:val="00062A3C"/>
    <w:rPr>
      <w:rFonts w:eastAsia="標楷體"/>
      <w:b/>
      <w:bCs/>
      <w:sz w:val="28"/>
    </w:rPr>
  </w:style>
  <w:style w:type="paragraph" w:styleId="aff">
    <w:name w:val="annotation subject"/>
    <w:basedOn w:val="afd"/>
    <w:next w:val="afd"/>
    <w:link w:val="afe"/>
    <w:uiPriority w:val="99"/>
    <w:semiHidden/>
    <w:rsid w:val="00062A3C"/>
    <w:rPr>
      <w:b/>
      <w:bCs/>
    </w:rPr>
  </w:style>
  <w:style w:type="character" w:customStyle="1" w:styleId="15">
    <w:name w:val="註解主旨 字元1"/>
    <w:basedOn w:val="14"/>
    <w:uiPriority w:val="99"/>
    <w:semiHidden/>
    <w:rsid w:val="00062A3C"/>
    <w:rPr>
      <w:b/>
      <w:bCs/>
    </w:rPr>
  </w:style>
  <w:style w:type="paragraph" w:styleId="26">
    <w:name w:val="Body Text 2"/>
    <w:basedOn w:val="a1"/>
    <w:link w:val="27"/>
    <w:uiPriority w:val="99"/>
    <w:rsid w:val="00062A3C"/>
    <w:pPr>
      <w:spacing w:after="120" w:line="480" w:lineRule="auto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27">
    <w:name w:val="本文 2 字元"/>
    <w:basedOn w:val="a3"/>
    <w:link w:val="26"/>
    <w:uiPriority w:val="99"/>
    <w:rsid w:val="00062A3C"/>
    <w:rPr>
      <w:rFonts w:ascii="Times New Roman" w:eastAsia="標楷體" w:hAnsi="Times New Roman" w:cs="Times New Roman"/>
      <w:sz w:val="28"/>
      <w:szCs w:val="20"/>
    </w:rPr>
  </w:style>
  <w:style w:type="character" w:customStyle="1" w:styleId="apple-style-span">
    <w:name w:val="apple-style-span"/>
    <w:basedOn w:val="a3"/>
    <w:uiPriority w:val="99"/>
    <w:rsid w:val="00062A3C"/>
    <w:rPr>
      <w:rFonts w:cs="Times New Roman"/>
    </w:rPr>
  </w:style>
  <w:style w:type="paragraph" w:styleId="aff0">
    <w:name w:val="Normal Indent"/>
    <w:basedOn w:val="a1"/>
    <w:rsid w:val="00062A3C"/>
    <w:pPr>
      <w:adjustRightInd w:val="0"/>
      <w:spacing w:line="360" w:lineRule="atLeast"/>
      <w:ind w:left="480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styleId="aff1">
    <w:name w:val="Strong"/>
    <w:basedOn w:val="a3"/>
    <w:uiPriority w:val="22"/>
    <w:qFormat/>
    <w:rsid w:val="00062A3C"/>
    <w:rPr>
      <w:b/>
      <w:bCs/>
    </w:rPr>
  </w:style>
  <w:style w:type="paragraph" w:customStyle="1" w:styleId="scoped4df43aebd11b5msonormal">
    <w:name w:val="scoped_4df43aebd11b5msonormal"/>
    <w:basedOn w:val="a1"/>
    <w:rsid w:val="00062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8">
    <w:name w:val="標題2"/>
    <w:basedOn w:val="2"/>
    <w:next w:val="2"/>
    <w:autoRedefine/>
    <w:rsid w:val="00062A3C"/>
    <w:rPr>
      <w:rFonts w:ascii="Times New Roman" w:eastAsia="標楷體" w:hAnsi="Times New Roman" w:cs="Times New Roman"/>
      <w:sz w:val="44"/>
    </w:rPr>
  </w:style>
  <w:style w:type="character" w:customStyle="1" w:styleId="algo-summary">
    <w:name w:val="algo-summary"/>
    <w:basedOn w:val="a3"/>
    <w:rsid w:val="00062A3C"/>
  </w:style>
  <w:style w:type="character" w:customStyle="1" w:styleId="ya-q-full-text">
    <w:name w:val="ya-q-full-text"/>
    <w:basedOn w:val="a3"/>
    <w:rsid w:val="00062A3C"/>
  </w:style>
  <w:style w:type="character" w:customStyle="1" w:styleId="aff2">
    <w:name w:val="註腳文字 字元"/>
    <w:basedOn w:val="a3"/>
    <w:link w:val="aff3"/>
    <w:uiPriority w:val="99"/>
    <w:semiHidden/>
    <w:rsid w:val="00062A3C"/>
    <w:rPr>
      <w:kern w:val="0"/>
      <w:sz w:val="20"/>
      <w:szCs w:val="20"/>
    </w:rPr>
  </w:style>
  <w:style w:type="paragraph" w:styleId="aff3">
    <w:name w:val="footnote text"/>
    <w:basedOn w:val="a1"/>
    <w:link w:val="aff2"/>
    <w:uiPriority w:val="99"/>
    <w:semiHidden/>
    <w:unhideWhenUsed/>
    <w:rsid w:val="00062A3C"/>
    <w:pPr>
      <w:widowControl/>
      <w:snapToGrid w:val="0"/>
      <w:spacing w:after="160" w:line="259" w:lineRule="auto"/>
    </w:pPr>
    <w:rPr>
      <w:kern w:val="0"/>
      <w:sz w:val="20"/>
      <w:szCs w:val="20"/>
    </w:rPr>
  </w:style>
  <w:style w:type="character" w:customStyle="1" w:styleId="16">
    <w:name w:val="註腳文字 字元1"/>
    <w:basedOn w:val="a3"/>
    <w:uiPriority w:val="99"/>
    <w:semiHidden/>
    <w:rsid w:val="00062A3C"/>
    <w:rPr>
      <w:sz w:val="20"/>
      <w:szCs w:val="20"/>
    </w:rPr>
  </w:style>
  <w:style w:type="paragraph" w:customStyle="1" w:styleId="aff4">
    <w:name w:val="一般項目符號"/>
    <w:basedOn w:val="a1"/>
    <w:next w:val="a1"/>
    <w:rsid w:val="00062A3C"/>
    <w:pPr>
      <w:kinsoku w:val="0"/>
      <w:wordWrap w:val="0"/>
      <w:overflowPunct w:val="0"/>
      <w:ind w:leftChars="100" w:left="210" w:firstLineChars="100" w:firstLine="210"/>
      <w:jc w:val="both"/>
      <w:textAlignment w:val="center"/>
    </w:pPr>
    <w:rPr>
      <w:rFonts w:ascii="Times New Roman" w:eastAsia="華康細明體" w:hAnsi="Times New Roman" w:cs="Times New Roman"/>
      <w:noProof/>
      <w:kern w:val="0"/>
      <w:sz w:val="21"/>
      <w:szCs w:val="24"/>
    </w:rPr>
  </w:style>
  <w:style w:type="character" w:customStyle="1" w:styleId="st1">
    <w:name w:val="st1"/>
    <w:basedOn w:val="a3"/>
    <w:rsid w:val="00062A3C"/>
  </w:style>
  <w:style w:type="paragraph" w:customStyle="1" w:styleId="-">
    <w:name w:val="條文-條"/>
    <w:basedOn w:val="a1"/>
    <w:link w:val="-0"/>
    <w:qFormat/>
    <w:rsid w:val="00062A3C"/>
    <w:pPr>
      <w:spacing w:line="440" w:lineRule="exact"/>
      <w:ind w:leftChars="50" w:left="440" w:rightChars="50" w:right="120" w:hangingChars="100" w:hanging="320"/>
      <w:jc w:val="both"/>
    </w:pPr>
    <w:rPr>
      <w:rFonts w:ascii="標楷體" w:eastAsia="標楷體" w:hAnsi="標楷體" w:cs="Times New Roman"/>
      <w:sz w:val="32"/>
      <w:szCs w:val="32"/>
    </w:rPr>
  </w:style>
  <w:style w:type="character" w:customStyle="1" w:styleId="-0">
    <w:name w:val="條文-條 字元"/>
    <w:basedOn w:val="a3"/>
    <w:link w:val="-"/>
    <w:rsid w:val="00062A3C"/>
    <w:rPr>
      <w:rFonts w:ascii="標楷體" w:eastAsia="標楷體" w:hAnsi="標楷體" w:cs="Times New Roman"/>
      <w:sz w:val="32"/>
      <w:szCs w:val="32"/>
    </w:rPr>
  </w:style>
  <w:style w:type="paragraph" w:customStyle="1" w:styleId="-1">
    <w:name w:val="條文-項"/>
    <w:basedOn w:val="a1"/>
    <w:link w:val="-2"/>
    <w:qFormat/>
    <w:rsid w:val="00062A3C"/>
    <w:pPr>
      <w:spacing w:line="440" w:lineRule="exact"/>
      <w:ind w:leftChars="150" w:left="360" w:rightChars="50" w:right="120" w:firstLineChars="200" w:firstLine="640"/>
      <w:jc w:val="both"/>
    </w:pPr>
    <w:rPr>
      <w:rFonts w:ascii="標楷體" w:eastAsia="標楷體" w:hAnsi="標楷體" w:cs="Times New Roman"/>
      <w:snapToGrid w:val="0"/>
      <w:sz w:val="32"/>
      <w:szCs w:val="32"/>
    </w:rPr>
  </w:style>
  <w:style w:type="character" w:customStyle="1" w:styleId="-2">
    <w:name w:val="條文-項 字元"/>
    <w:basedOn w:val="a3"/>
    <w:link w:val="-1"/>
    <w:rsid w:val="00062A3C"/>
    <w:rPr>
      <w:rFonts w:ascii="標楷體" w:eastAsia="標楷體" w:hAnsi="標楷體" w:cs="Times New Roman"/>
      <w:snapToGrid w:val="0"/>
      <w:sz w:val="32"/>
      <w:szCs w:val="32"/>
    </w:rPr>
  </w:style>
  <w:style w:type="paragraph" w:customStyle="1" w:styleId="-3">
    <w:name w:val="條文-款"/>
    <w:basedOn w:val="a1"/>
    <w:link w:val="-4"/>
    <w:qFormat/>
    <w:rsid w:val="00062A3C"/>
    <w:pPr>
      <w:spacing w:line="440" w:lineRule="exact"/>
      <w:ind w:leftChars="150" w:left="680" w:rightChars="50" w:right="120" w:hangingChars="100" w:hanging="320"/>
      <w:jc w:val="both"/>
    </w:pPr>
    <w:rPr>
      <w:rFonts w:ascii="標楷體" w:eastAsia="標楷體" w:hAnsi="標楷體" w:cs="Times New Roman"/>
      <w:snapToGrid w:val="0"/>
      <w:sz w:val="32"/>
      <w:szCs w:val="32"/>
    </w:rPr>
  </w:style>
  <w:style w:type="character" w:customStyle="1" w:styleId="-4">
    <w:name w:val="條文-款 字元"/>
    <w:basedOn w:val="a3"/>
    <w:link w:val="-3"/>
    <w:rsid w:val="00062A3C"/>
    <w:rPr>
      <w:rFonts w:ascii="標楷體" w:eastAsia="標楷體" w:hAnsi="標楷體" w:cs="Times New Roman"/>
      <w:snapToGrid w:val="0"/>
      <w:sz w:val="32"/>
      <w:szCs w:val="32"/>
    </w:rPr>
  </w:style>
  <w:style w:type="paragraph" w:customStyle="1" w:styleId="17">
    <w:name w:val="清單段落1"/>
    <w:basedOn w:val="a1"/>
    <w:uiPriority w:val="34"/>
    <w:qFormat/>
    <w:rsid w:val="00062A3C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062A3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5">
    <w:name w:val="Date"/>
    <w:basedOn w:val="a1"/>
    <w:next w:val="a1"/>
    <w:link w:val="aff6"/>
    <w:unhideWhenUsed/>
    <w:rsid w:val="00062A3C"/>
    <w:pPr>
      <w:jc w:val="right"/>
    </w:pPr>
    <w:rPr>
      <w:rFonts w:ascii="Times New Roman" w:eastAsia="標楷體" w:hAnsi="Times New Roman" w:cs="Times New Roman"/>
      <w:szCs w:val="24"/>
    </w:rPr>
  </w:style>
  <w:style w:type="character" w:customStyle="1" w:styleId="aff6">
    <w:name w:val="日期 字元"/>
    <w:basedOn w:val="a3"/>
    <w:link w:val="aff5"/>
    <w:rsid w:val="00062A3C"/>
    <w:rPr>
      <w:rFonts w:ascii="Times New Roman" w:eastAsia="標楷體" w:hAnsi="Times New Roman" w:cs="Times New Roman"/>
      <w:szCs w:val="24"/>
    </w:rPr>
  </w:style>
  <w:style w:type="paragraph" w:customStyle="1" w:styleId="aff7">
    <w:name w:val="審查報告(標題)"/>
    <w:basedOn w:val="a1"/>
    <w:next w:val="a1"/>
    <w:rsid w:val="00062A3C"/>
    <w:pPr>
      <w:kinsoku w:val="0"/>
      <w:overflowPunct w:val="0"/>
      <w:spacing w:afterLines="50"/>
      <w:ind w:leftChars="500" w:left="600" w:hangingChars="100" w:hanging="100"/>
      <w:jc w:val="both"/>
      <w:textAlignment w:val="center"/>
    </w:pPr>
    <w:rPr>
      <w:rFonts w:ascii="Times New Roman" w:eastAsia="華康楷書體W5" w:hAnsi="Times New Roman" w:cs="Times New Roman"/>
      <w:noProof/>
      <w:kern w:val="0"/>
      <w:sz w:val="28"/>
      <w:szCs w:val="24"/>
    </w:rPr>
  </w:style>
  <w:style w:type="paragraph" w:styleId="aff8">
    <w:name w:val="No Spacing"/>
    <w:uiPriority w:val="1"/>
    <w:qFormat/>
    <w:rsid w:val="00062A3C"/>
    <w:pPr>
      <w:widowControl w:val="0"/>
    </w:pPr>
    <w:rPr>
      <w:rFonts w:ascii="Times New Roman" w:eastAsia="標楷體" w:hAnsi="Times New Roman" w:cs="Times New Roman"/>
      <w:szCs w:val="24"/>
    </w:rPr>
  </w:style>
  <w:style w:type="character" w:customStyle="1" w:styleId="tgc">
    <w:name w:val="_tgc"/>
    <w:basedOn w:val="a3"/>
    <w:rsid w:val="00062A3C"/>
  </w:style>
  <w:style w:type="character" w:customStyle="1" w:styleId="f1">
    <w:name w:val="f1"/>
    <w:basedOn w:val="a3"/>
    <w:rsid w:val="00062A3C"/>
    <w:rPr>
      <w:color w:val="666666"/>
    </w:rPr>
  </w:style>
  <w:style w:type="paragraph" w:styleId="aff9">
    <w:name w:val="caption"/>
    <w:basedOn w:val="a1"/>
    <w:next w:val="a1"/>
    <w:uiPriority w:val="35"/>
    <w:unhideWhenUsed/>
    <w:qFormat/>
    <w:rsid w:val="00062A3C"/>
    <w:rPr>
      <w:sz w:val="20"/>
      <w:szCs w:val="20"/>
    </w:rPr>
  </w:style>
  <w:style w:type="paragraph" w:customStyle="1" w:styleId="18">
    <w:name w:val="內文1"/>
    <w:rsid w:val="00062A3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Web">
    <w:name w:val="Normal (Web)"/>
    <w:basedOn w:val="a1"/>
    <w:uiPriority w:val="99"/>
    <w:unhideWhenUsed/>
    <w:rsid w:val="00062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a">
    <w:name w:val="Emphasis"/>
    <w:basedOn w:val="a3"/>
    <w:uiPriority w:val="20"/>
    <w:qFormat/>
    <w:rsid w:val="00062A3C"/>
    <w:rPr>
      <w:b w:val="0"/>
      <w:bCs w:val="0"/>
      <w:i w:val="0"/>
      <w:iCs w:val="0"/>
      <w:color w:val="DD4B39"/>
    </w:rPr>
  </w:style>
  <w:style w:type="paragraph" w:styleId="affb">
    <w:name w:val="Salutation"/>
    <w:basedOn w:val="a1"/>
    <w:next w:val="a1"/>
    <w:link w:val="affc"/>
    <w:rsid w:val="00062A3C"/>
    <w:pPr>
      <w:adjustRightInd w:val="0"/>
      <w:spacing w:line="360" w:lineRule="atLeast"/>
      <w:textAlignment w:val="baseline"/>
    </w:pPr>
    <w:rPr>
      <w:rFonts w:ascii="標楷體" w:eastAsia="標楷體" w:hAnsi="標楷體" w:cs="細明體"/>
      <w:color w:val="000000"/>
      <w:kern w:val="0"/>
      <w:sz w:val="28"/>
      <w:szCs w:val="28"/>
    </w:rPr>
  </w:style>
  <w:style w:type="character" w:customStyle="1" w:styleId="affc">
    <w:name w:val="問候 字元"/>
    <w:basedOn w:val="a3"/>
    <w:link w:val="affb"/>
    <w:rsid w:val="00062A3C"/>
    <w:rPr>
      <w:rFonts w:ascii="標楷體" w:eastAsia="標楷體" w:hAnsi="標楷體" w:cs="細明體"/>
      <w:color w:val="000000"/>
      <w:kern w:val="0"/>
      <w:sz w:val="28"/>
      <w:szCs w:val="28"/>
    </w:rPr>
  </w:style>
  <w:style w:type="character" w:styleId="affd">
    <w:name w:val="annotation reference"/>
    <w:basedOn w:val="a3"/>
    <w:uiPriority w:val="99"/>
    <w:semiHidden/>
    <w:unhideWhenUsed/>
    <w:rsid w:val="00272B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AD81-1FD3-4868-B400-6297BB5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葉秋容</dc:creator>
  <cp:keywords/>
  <dc:description/>
  <cp:lastModifiedBy>user</cp:lastModifiedBy>
  <cp:revision>29</cp:revision>
  <cp:lastPrinted>2019-03-12T07:39:00Z</cp:lastPrinted>
  <dcterms:created xsi:type="dcterms:W3CDTF">2018-06-29T03:56:00Z</dcterms:created>
  <dcterms:modified xsi:type="dcterms:W3CDTF">2019-03-20T02:08:00Z</dcterms:modified>
</cp:coreProperties>
</file>